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BBA" w:rsidRPr="005D5BBA" w:rsidRDefault="005D5BBA" w:rsidP="005D5BBA">
      <w:pPr>
        <w:widowControl/>
        <w:shd w:val="clear" w:color="auto" w:fill="FFFFFF"/>
        <w:spacing w:line="600" w:lineRule="atLeast"/>
        <w:jc w:val="center"/>
        <w:rPr>
          <w:rFonts w:ascii="Arial" w:eastAsia="宋体" w:hAnsi="Arial" w:cs="Arial"/>
          <w:color w:val="333333"/>
          <w:kern w:val="0"/>
          <w:sz w:val="18"/>
          <w:szCs w:val="18"/>
        </w:rPr>
      </w:pPr>
      <w:bookmarkStart w:id="0" w:name="_GoBack"/>
      <w:r w:rsidRPr="005D5BBA">
        <w:rPr>
          <w:rFonts w:ascii="Arial" w:eastAsia="宋体" w:hAnsi="Arial" w:cs="Arial"/>
          <w:color w:val="333333"/>
          <w:kern w:val="0"/>
          <w:sz w:val="44"/>
          <w:szCs w:val="44"/>
        </w:rPr>
        <w:t>江西农业大学学生申诉处理办法</w:t>
      </w:r>
    </w:p>
    <w:bookmarkEnd w:id="0"/>
    <w:p w:rsidR="005D5BBA" w:rsidRPr="005D5BBA" w:rsidRDefault="005D5BBA" w:rsidP="005D5BBA">
      <w:pPr>
        <w:widowControl/>
        <w:shd w:val="clear" w:color="auto" w:fill="FFFFFF"/>
        <w:spacing w:line="440" w:lineRule="atLeast"/>
        <w:jc w:val="center"/>
        <w:rPr>
          <w:rFonts w:ascii="Arial" w:eastAsia="宋体" w:hAnsi="Arial" w:cs="Arial"/>
          <w:color w:val="333333"/>
          <w:kern w:val="0"/>
          <w:sz w:val="18"/>
          <w:szCs w:val="18"/>
        </w:rPr>
      </w:pPr>
      <w:r w:rsidRPr="005D5BBA">
        <w:rPr>
          <w:rFonts w:ascii="Arial" w:eastAsia="宋体" w:hAnsi="Arial" w:cs="Arial"/>
          <w:b/>
          <w:bCs/>
          <w:color w:val="333333"/>
          <w:kern w:val="0"/>
          <w:sz w:val="18"/>
          <w:szCs w:val="18"/>
        </w:rPr>
        <w:t> </w:t>
      </w:r>
    </w:p>
    <w:p w:rsidR="005D5BBA" w:rsidRPr="005D5BBA" w:rsidRDefault="005D5BBA" w:rsidP="005D5BBA">
      <w:pPr>
        <w:widowControl/>
        <w:shd w:val="clear" w:color="auto" w:fill="FFFFFF"/>
        <w:spacing w:line="540" w:lineRule="atLeast"/>
        <w:jc w:val="center"/>
        <w:rPr>
          <w:rFonts w:ascii="Arial" w:eastAsia="宋体" w:hAnsi="Arial" w:cs="Arial"/>
          <w:color w:val="333333"/>
          <w:kern w:val="0"/>
          <w:sz w:val="18"/>
          <w:szCs w:val="18"/>
        </w:rPr>
      </w:pPr>
      <w:r w:rsidRPr="005D5BBA">
        <w:rPr>
          <w:rFonts w:ascii="Arial" w:eastAsia="宋体" w:hAnsi="Arial" w:cs="Arial"/>
          <w:color w:val="333333"/>
          <w:kern w:val="0"/>
          <w:sz w:val="32"/>
          <w:szCs w:val="32"/>
        </w:rPr>
        <w:t>第一章</w:t>
      </w:r>
      <w:r w:rsidRPr="005D5BBA">
        <w:rPr>
          <w:rFonts w:ascii="Arial" w:eastAsia="宋体" w:hAnsi="Arial" w:cs="Arial"/>
          <w:color w:val="333333"/>
          <w:kern w:val="0"/>
          <w:sz w:val="32"/>
          <w:szCs w:val="32"/>
        </w:rPr>
        <w:t>  </w:t>
      </w:r>
      <w:r w:rsidRPr="005D5BBA">
        <w:rPr>
          <w:rFonts w:ascii="Arial" w:eastAsia="宋体" w:hAnsi="Arial" w:cs="Arial"/>
          <w:color w:val="333333"/>
          <w:kern w:val="0"/>
          <w:sz w:val="32"/>
          <w:szCs w:val="32"/>
        </w:rPr>
        <w:t>总</w:t>
      </w:r>
      <w:r w:rsidRPr="005D5BBA">
        <w:rPr>
          <w:rFonts w:ascii="Arial" w:eastAsia="宋体" w:hAnsi="Arial" w:cs="Arial"/>
          <w:color w:val="333333"/>
          <w:kern w:val="0"/>
          <w:sz w:val="32"/>
          <w:szCs w:val="32"/>
        </w:rPr>
        <w:t>  </w:t>
      </w:r>
      <w:r w:rsidRPr="005D5BBA">
        <w:rPr>
          <w:rFonts w:ascii="Arial" w:eastAsia="宋体" w:hAnsi="Arial" w:cs="Arial"/>
          <w:color w:val="333333"/>
          <w:kern w:val="0"/>
          <w:sz w:val="32"/>
          <w:szCs w:val="32"/>
        </w:rPr>
        <w:t>则</w:t>
      </w:r>
    </w:p>
    <w:p w:rsidR="005D5BBA" w:rsidRPr="005D5BBA" w:rsidRDefault="005D5BBA" w:rsidP="005D5BBA">
      <w:pPr>
        <w:widowControl/>
        <w:shd w:val="clear" w:color="auto" w:fill="FFFFFF"/>
        <w:spacing w:line="540" w:lineRule="atLeast"/>
        <w:ind w:firstLine="640"/>
        <w:rPr>
          <w:rFonts w:ascii="Arial" w:eastAsia="宋体" w:hAnsi="Arial" w:cs="Arial"/>
          <w:color w:val="333333"/>
          <w:kern w:val="0"/>
          <w:sz w:val="18"/>
          <w:szCs w:val="18"/>
        </w:rPr>
      </w:pPr>
      <w:r w:rsidRPr="005D5BBA">
        <w:rPr>
          <w:rFonts w:ascii="Arial" w:eastAsia="宋体" w:hAnsi="Arial" w:cs="Arial"/>
          <w:color w:val="333333"/>
          <w:kern w:val="0"/>
          <w:sz w:val="32"/>
          <w:szCs w:val="32"/>
        </w:rPr>
        <w:t>第一条</w:t>
      </w:r>
      <w:r w:rsidRPr="005D5BBA">
        <w:rPr>
          <w:rFonts w:ascii="Arial" w:eastAsia="宋体" w:hAnsi="Arial" w:cs="Arial"/>
          <w:b/>
          <w:bCs/>
          <w:color w:val="333333"/>
          <w:kern w:val="0"/>
          <w:sz w:val="32"/>
          <w:szCs w:val="32"/>
        </w:rPr>
        <w:t>  </w:t>
      </w:r>
      <w:r w:rsidRPr="005D5BBA">
        <w:rPr>
          <w:rFonts w:ascii="Arial" w:eastAsia="宋体" w:hAnsi="Arial" w:cs="Arial"/>
          <w:color w:val="333333"/>
          <w:kern w:val="0"/>
          <w:sz w:val="32"/>
          <w:szCs w:val="32"/>
        </w:rPr>
        <w:t>为保障学生合法权益，规范学生申诉行为，根据《普通高等学校学生管理规定》（教育部</w:t>
      </w:r>
      <w:r w:rsidRPr="005D5BBA">
        <w:rPr>
          <w:rFonts w:ascii="Arial" w:eastAsia="宋体" w:hAnsi="Arial" w:cs="Arial"/>
          <w:color w:val="333333"/>
          <w:kern w:val="0"/>
          <w:sz w:val="32"/>
          <w:szCs w:val="32"/>
        </w:rPr>
        <w:t>41</w:t>
      </w:r>
      <w:r w:rsidRPr="005D5BBA">
        <w:rPr>
          <w:rFonts w:ascii="Arial" w:eastAsia="宋体" w:hAnsi="Arial" w:cs="Arial"/>
          <w:color w:val="333333"/>
          <w:kern w:val="0"/>
          <w:sz w:val="32"/>
          <w:szCs w:val="32"/>
        </w:rPr>
        <w:t>号令）和有关法律法规，特制定本办法。</w:t>
      </w:r>
    </w:p>
    <w:p w:rsidR="005D5BBA" w:rsidRPr="005D5BBA" w:rsidRDefault="005D5BBA" w:rsidP="005D5BBA">
      <w:pPr>
        <w:widowControl/>
        <w:shd w:val="clear" w:color="auto" w:fill="FFFFFF"/>
        <w:spacing w:line="540" w:lineRule="atLeast"/>
        <w:ind w:firstLine="640"/>
        <w:rPr>
          <w:rFonts w:ascii="Arial" w:eastAsia="宋体" w:hAnsi="Arial" w:cs="Arial"/>
          <w:color w:val="333333"/>
          <w:kern w:val="0"/>
          <w:sz w:val="18"/>
          <w:szCs w:val="18"/>
        </w:rPr>
      </w:pPr>
      <w:r w:rsidRPr="005D5BBA">
        <w:rPr>
          <w:rFonts w:ascii="Arial" w:eastAsia="宋体" w:hAnsi="Arial" w:cs="Arial"/>
          <w:color w:val="333333"/>
          <w:kern w:val="0"/>
          <w:sz w:val="32"/>
          <w:szCs w:val="32"/>
        </w:rPr>
        <w:t>第二条</w:t>
      </w:r>
      <w:r w:rsidRPr="005D5BBA">
        <w:rPr>
          <w:rFonts w:ascii="Arial" w:eastAsia="宋体" w:hAnsi="Arial" w:cs="Arial"/>
          <w:b/>
          <w:bCs/>
          <w:color w:val="333333"/>
          <w:kern w:val="0"/>
          <w:sz w:val="32"/>
          <w:szCs w:val="32"/>
        </w:rPr>
        <w:t>  </w:t>
      </w:r>
      <w:r w:rsidRPr="005D5BBA">
        <w:rPr>
          <w:rFonts w:ascii="Arial" w:eastAsia="宋体" w:hAnsi="Arial" w:cs="Arial"/>
          <w:color w:val="333333"/>
          <w:kern w:val="0"/>
          <w:sz w:val="32"/>
          <w:szCs w:val="32"/>
        </w:rPr>
        <w:t>本办法所称的申诉，是指学生对学校</w:t>
      </w:r>
      <w:proofErr w:type="gramStart"/>
      <w:r w:rsidRPr="005D5BBA">
        <w:rPr>
          <w:rFonts w:ascii="Arial" w:eastAsia="宋体" w:hAnsi="Arial" w:cs="Arial"/>
          <w:color w:val="333333"/>
          <w:kern w:val="0"/>
          <w:sz w:val="32"/>
          <w:szCs w:val="32"/>
        </w:rPr>
        <w:t>作出</w:t>
      </w:r>
      <w:proofErr w:type="gramEnd"/>
      <w:r w:rsidRPr="005D5BBA">
        <w:rPr>
          <w:rFonts w:ascii="Arial" w:eastAsia="宋体" w:hAnsi="Arial" w:cs="Arial"/>
          <w:color w:val="333333"/>
          <w:kern w:val="0"/>
          <w:sz w:val="32"/>
          <w:szCs w:val="32"/>
        </w:rPr>
        <w:t>的取消其入学资格、退学处理或者违规、违纪处分的决定（以下简称</w:t>
      </w:r>
      <w:r w:rsidRPr="005D5BBA">
        <w:rPr>
          <w:rFonts w:ascii="Arial" w:eastAsia="宋体" w:hAnsi="Arial" w:cs="Arial"/>
          <w:color w:val="333333"/>
          <w:kern w:val="0"/>
          <w:sz w:val="32"/>
          <w:szCs w:val="32"/>
        </w:rPr>
        <w:t>“</w:t>
      </w:r>
      <w:r w:rsidRPr="005D5BBA">
        <w:rPr>
          <w:rFonts w:ascii="Arial" w:eastAsia="宋体" w:hAnsi="Arial" w:cs="Arial"/>
          <w:color w:val="333333"/>
          <w:kern w:val="0"/>
          <w:sz w:val="32"/>
          <w:szCs w:val="32"/>
        </w:rPr>
        <w:t>处理或处分决定</w:t>
      </w:r>
      <w:r w:rsidRPr="005D5BBA">
        <w:rPr>
          <w:rFonts w:ascii="Arial" w:eastAsia="宋体" w:hAnsi="Arial" w:cs="Arial"/>
          <w:color w:val="333333"/>
          <w:kern w:val="0"/>
          <w:sz w:val="32"/>
          <w:szCs w:val="32"/>
        </w:rPr>
        <w:t>”</w:t>
      </w:r>
      <w:r w:rsidRPr="005D5BBA">
        <w:rPr>
          <w:rFonts w:ascii="Arial" w:eastAsia="宋体" w:hAnsi="Arial" w:cs="Arial"/>
          <w:color w:val="333333"/>
          <w:kern w:val="0"/>
          <w:sz w:val="32"/>
          <w:szCs w:val="32"/>
        </w:rPr>
        <w:t>）不服，向学校提出复查的行为。</w:t>
      </w:r>
    </w:p>
    <w:p w:rsidR="005D5BBA" w:rsidRPr="005D5BBA" w:rsidRDefault="005D5BBA" w:rsidP="005D5BBA">
      <w:pPr>
        <w:widowControl/>
        <w:shd w:val="clear" w:color="auto" w:fill="FFFFFF"/>
        <w:spacing w:line="540" w:lineRule="atLeast"/>
        <w:ind w:firstLine="640"/>
        <w:rPr>
          <w:rFonts w:ascii="Arial" w:eastAsia="宋体" w:hAnsi="Arial" w:cs="Arial"/>
          <w:color w:val="333333"/>
          <w:kern w:val="0"/>
          <w:sz w:val="18"/>
          <w:szCs w:val="18"/>
        </w:rPr>
      </w:pPr>
      <w:r w:rsidRPr="005D5BBA">
        <w:rPr>
          <w:rFonts w:ascii="Arial" w:eastAsia="宋体" w:hAnsi="Arial" w:cs="Arial"/>
          <w:color w:val="333333"/>
          <w:kern w:val="0"/>
          <w:sz w:val="32"/>
          <w:szCs w:val="32"/>
        </w:rPr>
        <w:t>第三条</w:t>
      </w:r>
      <w:r w:rsidRPr="005D5BBA">
        <w:rPr>
          <w:rFonts w:ascii="Arial" w:eastAsia="宋体" w:hAnsi="Arial" w:cs="Arial"/>
          <w:b/>
          <w:bCs/>
          <w:color w:val="333333"/>
          <w:kern w:val="0"/>
          <w:sz w:val="32"/>
          <w:szCs w:val="32"/>
        </w:rPr>
        <w:t>  </w:t>
      </w:r>
      <w:r w:rsidRPr="005D5BBA">
        <w:rPr>
          <w:rFonts w:ascii="Arial" w:eastAsia="宋体" w:hAnsi="Arial" w:cs="Arial"/>
          <w:color w:val="333333"/>
          <w:kern w:val="0"/>
          <w:sz w:val="32"/>
          <w:szCs w:val="32"/>
        </w:rPr>
        <w:t>学生对同</w:t>
      </w:r>
      <w:proofErr w:type="gramStart"/>
      <w:r w:rsidRPr="005D5BBA">
        <w:rPr>
          <w:rFonts w:ascii="Arial" w:eastAsia="宋体" w:hAnsi="Arial" w:cs="Arial"/>
          <w:color w:val="333333"/>
          <w:kern w:val="0"/>
          <w:sz w:val="32"/>
          <w:szCs w:val="32"/>
        </w:rPr>
        <w:t>一处理</w:t>
      </w:r>
      <w:proofErr w:type="gramEnd"/>
      <w:r w:rsidRPr="005D5BBA">
        <w:rPr>
          <w:rFonts w:ascii="Arial" w:eastAsia="宋体" w:hAnsi="Arial" w:cs="Arial"/>
          <w:color w:val="333333"/>
          <w:kern w:val="0"/>
          <w:sz w:val="32"/>
          <w:szCs w:val="32"/>
        </w:rPr>
        <w:t>或处分决定的申诉，以一次为限。</w:t>
      </w:r>
    </w:p>
    <w:p w:rsidR="005D5BBA" w:rsidRPr="005D5BBA" w:rsidRDefault="005D5BBA" w:rsidP="005D5BBA">
      <w:pPr>
        <w:widowControl/>
        <w:shd w:val="clear" w:color="auto" w:fill="FFFFFF"/>
        <w:spacing w:line="540" w:lineRule="atLeast"/>
        <w:ind w:firstLine="640"/>
        <w:rPr>
          <w:rFonts w:ascii="Arial" w:eastAsia="宋体" w:hAnsi="Arial" w:cs="Arial"/>
          <w:color w:val="333333"/>
          <w:kern w:val="0"/>
          <w:sz w:val="18"/>
          <w:szCs w:val="18"/>
        </w:rPr>
      </w:pPr>
      <w:r w:rsidRPr="005D5BBA">
        <w:rPr>
          <w:rFonts w:ascii="Arial" w:eastAsia="宋体" w:hAnsi="Arial" w:cs="Arial"/>
          <w:color w:val="333333"/>
          <w:kern w:val="0"/>
          <w:sz w:val="32"/>
          <w:szCs w:val="32"/>
        </w:rPr>
        <w:t>第四条</w:t>
      </w:r>
      <w:r w:rsidRPr="005D5BBA">
        <w:rPr>
          <w:rFonts w:ascii="Arial" w:eastAsia="宋体" w:hAnsi="Arial" w:cs="Arial"/>
          <w:b/>
          <w:bCs/>
          <w:color w:val="333333"/>
          <w:kern w:val="0"/>
          <w:sz w:val="32"/>
          <w:szCs w:val="32"/>
        </w:rPr>
        <w:t>  </w:t>
      </w:r>
      <w:r w:rsidRPr="005D5BBA">
        <w:rPr>
          <w:rFonts w:ascii="Arial" w:eastAsia="宋体" w:hAnsi="Arial" w:cs="Arial"/>
          <w:color w:val="333333"/>
          <w:kern w:val="0"/>
          <w:sz w:val="32"/>
          <w:szCs w:val="32"/>
        </w:rPr>
        <w:t>本规定适用于学校在校在籍全日制本科生。</w:t>
      </w:r>
    </w:p>
    <w:p w:rsidR="005D5BBA" w:rsidRPr="005D5BBA" w:rsidRDefault="005D5BBA" w:rsidP="005D5BBA">
      <w:pPr>
        <w:widowControl/>
        <w:shd w:val="clear" w:color="auto" w:fill="FFFFFF"/>
        <w:spacing w:line="540" w:lineRule="atLeast"/>
        <w:jc w:val="center"/>
        <w:rPr>
          <w:rFonts w:ascii="Arial" w:eastAsia="宋体" w:hAnsi="Arial" w:cs="Arial"/>
          <w:color w:val="333333"/>
          <w:kern w:val="0"/>
          <w:sz w:val="18"/>
          <w:szCs w:val="18"/>
        </w:rPr>
      </w:pPr>
      <w:r w:rsidRPr="005D5BBA">
        <w:rPr>
          <w:rFonts w:ascii="Arial" w:eastAsia="宋体" w:hAnsi="Arial" w:cs="Arial"/>
          <w:color w:val="333333"/>
          <w:kern w:val="0"/>
          <w:sz w:val="32"/>
          <w:szCs w:val="32"/>
        </w:rPr>
        <w:t>第二章</w:t>
      </w:r>
      <w:r w:rsidRPr="005D5BBA">
        <w:rPr>
          <w:rFonts w:ascii="Arial" w:eastAsia="宋体" w:hAnsi="Arial" w:cs="Arial"/>
          <w:color w:val="333333"/>
          <w:kern w:val="0"/>
          <w:sz w:val="32"/>
          <w:szCs w:val="32"/>
        </w:rPr>
        <w:t>  </w:t>
      </w:r>
      <w:r w:rsidRPr="005D5BBA">
        <w:rPr>
          <w:rFonts w:ascii="Arial" w:eastAsia="宋体" w:hAnsi="Arial" w:cs="Arial"/>
          <w:color w:val="333333"/>
          <w:kern w:val="0"/>
          <w:sz w:val="32"/>
          <w:szCs w:val="32"/>
        </w:rPr>
        <w:t>申诉的机构</w:t>
      </w:r>
    </w:p>
    <w:p w:rsidR="005D5BBA" w:rsidRPr="005D5BBA" w:rsidRDefault="005D5BBA" w:rsidP="005D5BBA">
      <w:pPr>
        <w:widowControl/>
        <w:shd w:val="clear" w:color="auto" w:fill="FFFFFF"/>
        <w:spacing w:line="540" w:lineRule="atLeast"/>
        <w:ind w:firstLine="640"/>
        <w:jc w:val="left"/>
        <w:rPr>
          <w:rFonts w:ascii="Arial" w:eastAsia="宋体" w:hAnsi="Arial" w:cs="Arial"/>
          <w:color w:val="333333"/>
          <w:kern w:val="0"/>
          <w:sz w:val="18"/>
          <w:szCs w:val="18"/>
        </w:rPr>
      </w:pPr>
      <w:r w:rsidRPr="005D5BBA">
        <w:rPr>
          <w:rFonts w:ascii="Arial" w:eastAsia="宋体" w:hAnsi="Arial" w:cs="Arial"/>
          <w:color w:val="333333"/>
          <w:kern w:val="0"/>
          <w:sz w:val="32"/>
          <w:szCs w:val="32"/>
        </w:rPr>
        <w:t>第五条　学校成立专门的学生申诉处理委员会（以下简称</w:t>
      </w:r>
      <w:r w:rsidRPr="005D5BBA">
        <w:rPr>
          <w:rFonts w:ascii="Arial" w:eastAsia="宋体" w:hAnsi="Arial" w:cs="Arial"/>
          <w:color w:val="333333"/>
          <w:kern w:val="0"/>
          <w:sz w:val="32"/>
          <w:szCs w:val="32"/>
        </w:rPr>
        <w:t>“</w:t>
      </w:r>
      <w:r w:rsidRPr="005D5BBA">
        <w:rPr>
          <w:rFonts w:ascii="Arial" w:eastAsia="宋体" w:hAnsi="Arial" w:cs="Arial"/>
          <w:color w:val="333333"/>
          <w:kern w:val="0"/>
          <w:sz w:val="32"/>
          <w:szCs w:val="32"/>
        </w:rPr>
        <w:t>申诉委员会</w:t>
      </w:r>
      <w:r w:rsidRPr="005D5BBA">
        <w:rPr>
          <w:rFonts w:ascii="Arial" w:eastAsia="宋体" w:hAnsi="Arial" w:cs="Arial"/>
          <w:color w:val="333333"/>
          <w:kern w:val="0"/>
          <w:sz w:val="32"/>
          <w:szCs w:val="32"/>
        </w:rPr>
        <w:t>”</w:t>
      </w:r>
      <w:r w:rsidRPr="005D5BBA">
        <w:rPr>
          <w:rFonts w:ascii="Arial" w:eastAsia="宋体" w:hAnsi="Arial" w:cs="Arial"/>
          <w:color w:val="333333"/>
          <w:kern w:val="0"/>
          <w:sz w:val="32"/>
          <w:szCs w:val="32"/>
        </w:rPr>
        <w:t>）。申诉委员会由有关校领导、党办校办、纪监审、学工处、教务处、保卫处、其他相关部门及学生所在学院负责人、学校法律顾问、教师代表、学生代表组成，委员会人数</w:t>
      </w:r>
      <w:r w:rsidRPr="005D5BBA">
        <w:rPr>
          <w:rFonts w:ascii="Arial" w:eastAsia="宋体" w:hAnsi="Arial" w:cs="Arial"/>
          <w:color w:val="333333"/>
          <w:kern w:val="0"/>
          <w:sz w:val="32"/>
          <w:szCs w:val="32"/>
        </w:rPr>
        <w:t>11</w:t>
      </w:r>
      <w:r w:rsidRPr="005D5BBA">
        <w:rPr>
          <w:rFonts w:ascii="Arial" w:eastAsia="宋体" w:hAnsi="Arial" w:cs="Arial"/>
          <w:color w:val="333333"/>
          <w:kern w:val="0"/>
          <w:sz w:val="32"/>
          <w:szCs w:val="32"/>
        </w:rPr>
        <w:t xml:space="preserve">人。　　</w:t>
      </w:r>
    </w:p>
    <w:p w:rsidR="005D5BBA" w:rsidRPr="005D5BBA" w:rsidRDefault="005D5BBA" w:rsidP="005D5BBA">
      <w:pPr>
        <w:widowControl/>
        <w:shd w:val="clear" w:color="auto" w:fill="FFFFFF"/>
        <w:spacing w:line="540" w:lineRule="atLeast"/>
        <w:ind w:firstLine="640"/>
        <w:jc w:val="left"/>
        <w:rPr>
          <w:rFonts w:ascii="Arial" w:eastAsia="宋体" w:hAnsi="Arial" w:cs="Arial"/>
          <w:color w:val="333333"/>
          <w:kern w:val="0"/>
          <w:sz w:val="18"/>
          <w:szCs w:val="18"/>
        </w:rPr>
      </w:pPr>
      <w:r w:rsidRPr="005D5BBA">
        <w:rPr>
          <w:rFonts w:ascii="Arial" w:eastAsia="宋体" w:hAnsi="Arial" w:cs="Arial"/>
          <w:color w:val="333333"/>
          <w:kern w:val="0"/>
          <w:sz w:val="32"/>
          <w:szCs w:val="32"/>
        </w:rPr>
        <w:t>第六条　申诉委员会设主任一人，副主任一人。主任由学校分管党办校办校领导担任，负责协调委员会的全面工作，主持召开委员会议。</w:t>
      </w:r>
    </w:p>
    <w:p w:rsidR="005D5BBA" w:rsidRPr="005D5BBA" w:rsidRDefault="005D5BBA" w:rsidP="005D5BBA">
      <w:pPr>
        <w:widowControl/>
        <w:shd w:val="clear" w:color="auto" w:fill="FFFFFF"/>
        <w:spacing w:line="540" w:lineRule="atLeast"/>
        <w:ind w:firstLine="640"/>
        <w:jc w:val="left"/>
        <w:rPr>
          <w:rFonts w:ascii="Arial" w:eastAsia="宋体" w:hAnsi="Arial" w:cs="Arial"/>
          <w:color w:val="333333"/>
          <w:kern w:val="0"/>
          <w:sz w:val="18"/>
          <w:szCs w:val="18"/>
        </w:rPr>
      </w:pPr>
      <w:r w:rsidRPr="005D5BBA">
        <w:rPr>
          <w:rFonts w:ascii="Arial" w:eastAsia="宋体" w:hAnsi="Arial" w:cs="Arial"/>
          <w:color w:val="333333"/>
          <w:kern w:val="0"/>
          <w:sz w:val="32"/>
          <w:szCs w:val="32"/>
        </w:rPr>
        <w:lastRenderedPageBreak/>
        <w:t>第七条　委员具体名单由申述委员会主任根据申述所涉及具体内容及回避要求确定，其中必须有教师代表和学生代表。</w:t>
      </w:r>
    </w:p>
    <w:p w:rsidR="005D5BBA" w:rsidRPr="005D5BBA" w:rsidRDefault="005D5BBA" w:rsidP="005D5BBA">
      <w:pPr>
        <w:widowControl/>
        <w:shd w:val="clear" w:color="auto" w:fill="FFFFFF"/>
        <w:spacing w:line="540" w:lineRule="atLeast"/>
        <w:ind w:firstLine="640"/>
        <w:jc w:val="left"/>
        <w:rPr>
          <w:rFonts w:ascii="Arial" w:eastAsia="宋体" w:hAnsi="Arial" w:cs="Arial"/>
          <w:color w:val="333333"/>
          <w:kern w:val="0"/>
          <w:sz w:val="18"/>
          <w:szCs w:val="18"/>
        </w:rPr>
      </w:pPr>
      <w:r w:rsidRPr="005D5BBA">
        <w:rPr>
          <w:rFonts w:ascii="Arial" w:eastAsia="宋体" w:hAnsi="Arial" w:cs="Arial"/>
          <w:color w:val="333333"/>
          <w:kern w:val="0"/>
          <w:sz w:val="32"/>
          <w:szCs w:val="32"/>
        </w:rPr>
        <w:t xml:space="preserve">第八条　申述委员会下设办公室，挂靠党办校办，负责接受申诉申请书、处理日常事务和档案管理工作。党办校办负责人兼任申述委员会副主任，协助主任工作。当主任因故不能出席时，由副主任代行主任职责。　　</w:t>
      </w:r>
    </w:p>
    <w:p w:rsidR="005D5BBA" w:rsidRPr="005D5BBA" w:rsidRDefault="005D5BBA" w:rsidP="005D5BBA">
      <w:pPr>
        <w:widowControl/>
        <w:shd w:val="clear" w:color="auto" w:fill="FFFFFF"/>
        <w:spacing w:line="540" w:lineRule="atLeast"/>
        <w:jc w:val="center"/>
        <w:rPr>
          <w:rFonts w:ascii="Arial" w:eastAsia="宋体" w:hAnsi="Arial" w:cs="Arial"/>
          <w:color w:val="333333"/>
          <w:kern w:val="0"/>
          <w:sz w:val="18"/>
          <w:szCs w:val="18"/>
        </w:rPr>
      </w:pPr>
      <w:r w:rsidRPr="005D5BBA">
        <w:rPr>
          <w:rFonts w:ascii="Arial" w:eastAsia="宋体" w:hAnsi="Arial" w:cs="Arial"/>
          <w:color w:val="333333"/>
          <w:kern w:val="0"/>
          <w:sz w:val="32"/>
          <w:szCs w:val="32"/>
        </w:rPr>
        <w:t>第三章</w:t>
      </w:r>
      <w:r w:rsidRPr="005D5BBA">
        <w:rPr>
          <w:rFonts w:ascii="Arial" w:eastAsia="宋体" w:hAnsi="Arial" w:cs="Arial"/>
          <w:color w:val="333333"/>
          <w:kern w:val="0"/>
          <w:sz w:val="32"/>
          <w:szCs w:val="32"/>
        </w:rPr>
        <w:t>  </w:t>
      </w:r>
      <w:r w:rsidRPr="005D5BBA">
        <w:rPr>
          <w:rFonts w:ascii="Arial" w:eastAsia="宋体" w:hAnsi="Arial" w:cs="Arial"/>
          <w:color w:val="333333"/>
          <w:kern w:val="0"/>
          <w:sz w:val="32"/>
          <w:szCs w:val="32"/>
        </w:rPr>
        <w:t>申诉的受理</w:t>
      </w:r>
    </w:p>
    <w:p w:rsidR="005D5BBA" w:rsidRPr="005D5BBA" w:rsidRDefault="005D5BBA" w:rsidP="005D5BBA">
      <w:pPr>
        <w:widowControl/>
        <w:shd w:val="clear" w:color="auto" w:fill="FFFFFF"/>
        <w:spacing w:line="540" w:lineRule="atLeast"/>
        <w:ind w:firstLine="640"/>
        <w:rPr>
          <w:rFonts w:ascii="Arial" w:eastAsia="宋体" w:hAnsi="Arial" w:cs="Arial"/>
          <w:color w:val="333333"/>
          <w:kern w:val="0"/>
          <w:sz w:val="18"/>
          <w:szCs w:val="18"/>
        </w:rPr>
      </w:pPr>
      <w:r w:rsidRPr="005D5BBA">
        <w:rPr>
          <w:rFonts w:ascii="Arial" w:eastAsia="宋体" w:hAnsi="Arial" w:cs="Arial"/>
          <w:color w:val="333333"/>
          <w:kern w:val="0"/>
          <w:sz w:val="32"/>
          <w:szCs w:val="32"/>
        </w:rPr>
        <w:t>第九条</w:t>
      </w:r>
      <w:r w:rsidRPr="005D5BBA">
        <w:rPr>
          <w:rFonts w:ascii="Arial" w:eastAsia="宋体" w:hAnsi="Arial" w:cs="Arial"/>
          <w:b/>
          <w:bCs/>
          <w:color w:val="333333"/>
          <w:kern w:val="0"/>
          <w:sz w:val="32"/>
          <w:szCs w:val="32"/>
        </w:rPr>
        <w:t>  </w:t>
      </w:r>
      <w:r w:rsidRPr="005D5BBA">
        <w:rPr>
          <w:rFonts w:ascii="Arial" w:eastAsia="宋体" w:hAnsi="Arial" w:cs="Arial"/>
          <w:color w:val="333333"/>
          <w:kern w:val="0"/>
          <w:sz w:val="32"/>
          <w:szCs w:val="32"/>
        </w:rPr>
        <w:t>学生对学校的处理或处分决定有异议的，可以在接到学校送达处理或处分决定通知之日起</w:t>
      </w:r>
      <w:r w:rsidRPr="005D5BBA">
        <w:rPr>
          <w:rFonts w:ascii="Arial" w:eastAsia="宋体" w:hAnsi="Arial" w:cs="Arial"/>
          <w:color w:val="333333"/>
          <w:kern w:val="0"/>
          <w:sz w:val="32"/>
          <w:szCs w:val="32"/>
        </w:rPr>
        <w:t>10</w:t>
      </w:r>
      <w:r w:rsidRPr="005D5BBA">
        <w:rPr>
          <w:rFonts w:ascii="Arial" w:eastAsia="宋体" w:hAnsi="Arial" w:cs="Arial"/>
          <w:color w:val="333333"/>
          <w:kern w:val="0"/>
          <w:sz w:val="32"/>
          <w:szCs w:val="32"/>
        </w:rPr>
        <w:t>日内向申诉委员会办公室提出书面申诉。</w:t>
      </w:r>
    </w:p>
    <w:p w:rsidR="005D5BBA" w:rsidRPr="005D5BBA" w:rsidRDefault="005D5BBA" w:rsidP="005D5BBA">
      <w:pPr>
        <w:widowControl/>
        <w:shd w:val="clear" w:color="auto" w:fill="FFFFFF"/>
        <w:spacing w:line="540" w:lineRule="atLeast"/>
        <w:ind w:firstLine="640"/>
        <w:rPr>
          <w:rFonts w:ascii="Arial" w:eastAsia="宋体" w:hAnsi="Arial" w:cs="Arial"/>
          <w:color w:val="333333"/>
          <w:kern w:val="0"/>
          <w:sz w:val="18"/>
          <w:szCs w:val="18"/>
        </w:rPr>
      </w:pPr>
      <w:r w:rsidRPr="005D5BBA">
        <w:rPr>
          <w:rFonts w:ascii="Arial" w:eastAsia="宋体" w:hAnsi="Arial" w:cs="Arial"/>
          <w:color w:val="333333"/>
          <w:kern w:val="0"/>
          <w:sz w:val="32"/>
          <w:szCs w:val="32"/>
        </w:rPr>
        <w:t>第十条</w:t>
      </w:r>
      <w:r w:rsidRPr="005D5BBA">
        <w:rPr>
          <w:rFonts w:ascii="Arial" w:eastAsia="宋体" w:hAnsi="Arial" w:cs="Arial"/>
          <w:b/>
          <w:bCs/>
          <w:color w:val="333333"/>
          <w:kern w:val="0"/>
          <w:sz w:val="32"/>
          <w:szCs w:val="32"/>
        </w:rPr>
        <w:t>  </w:t>
      </w:r>
      <w:r w:rsidRPr="005D5BBA">
        <w:rPr>
          <w:rFonts w:ascii="Arial" w:eastAsia="宋体" w:hAnsi="Arial" w:cs="Arial"/>
          <w:color w:val="333333"/>
          <w:kern w:val="0"/>
          <w:sz w:val="32"/>
          <w:szCs w:val="32"/>
        </w:rPr>
        <w:t>学生提出申诉时，应当本人向申诉委员会办公室递交书面申诉书。申诉学生不能当面提交申诉申请的，可以采取挂号邮寄方式，申诉申请的提交日期以邮戳日期为准，申诉书应载明下列内容：</w:t>
      </w:r>
    </w:p>
    <w:p w:rsidR="005D5BBA" w:rsidRPr="005D5BBA" w:rsidRDefault="005D5BBA" w:rsidP="005D5BBA">
      <w:pPr>
        <w:widowControl/>
        <w:shd w:val="clear" w:color="auto" w:fill="FFFFFF"/>
        <w:spacing w:line="540" w:lineRule="atLeast"/>
        <w:ind w:firstLine="640"/>
        <w:rPr>
          <w:rFonts w:ascii="Arial" w:eastAsia="宋体" w:hAnsi="Arial" w:cs="Arial"/>
          <w:color w:val="333333"/>
          <w:kern w:val="0"/>
          <w:sz w:val="18"/>
          <w:szCs w:val="18"/>
        </w:rPr>
      </w:pPr>
      <w:r w:rsidRPr="005D5BBA">
        <w:rPr>
          <w:rFonts w:ascii="Arial" w:eastAsia="宋体" w:hAnsi="Arial" w:cs="Arial"/>
          <w:color w:val="333333"/>
          <w:kern w:val="0"/>
          <w:sz w:val="32"/>
          <w:szCs w:val="32"/>
        </w:rPr>
        <w:t>1.</w:t>
      </w:r>
      <w:r w:rsidRPr="005D5BBA">
        <w:rPr>
          <w:rFonts w:ascii="Arial" w:eastAsia="宋体" w:hAnsi="Arial" w:cs="Arial"/>
          <w:color w:val="333333"/>
          <w:kern w:val="0"/>
          <w:sz w:val="32"/>
          <w:szCs w:val="32"/>
        </w:rPr>
        <w:t>申诉人的姓名、（原）班级、（原）学号、联系方式、通讯地址及其他基本情况；</w:t>
      </w:r>
    </w:p>
    <w:p w:rsidR="005D5BBA" w:rsidRPr="005D5BBA" w:rsidRDefault="005D5BBA" w:rsidP="005D5BBA">
      <w:pPr>
        <w:widowControl/>
        <w:shd w:val="clear" w:color="auto" w:fill="FFFFFF"/>
        <w:spacing w:line="540" w:lineRule="atLeast"/>
        <w:ind w:firstLine="640"/>
        <w:rPr>
          <w:rFonts w:ascii="Arial" w:eastAsia="宋体" w:hAnsi="Arial" w:cs="Arial"/>
          <w:color w:val="333333"/>
          <w:kern w:val="0"/>
          <w:sz w:val="18"/>
          <w:szCs w:val="18"/>
        </w:rPr>
      </w:pPr>
      <w:r w:rsidRPr="005D5BBA">
        <w:rPr>
          <w:rFonts w:ascii="Arial" w:eastAsia="宋体" w:hAnsi="Arial" w:cs="Arial"/>
          <w:color w:val="333333"/>
          <w:kern w:val="0"/>
          <w:sz w:val="32"/>
          <w:szCs w:val="32"/>
        </w:rPr>
        <w:t>2.</w:t>
      </w:r>
      <w:r w:rsidRPr="005D5BBA">
        <w:rPr>
          <w:rFonts w:ascii="Arial" w:eastAsia="宋体" w:hAnsi="Arial" w:cs="Arial"/>
          <w:color w:val="333333"/>
          <w:kern w:val="0"/>
          <w:sz w:val="32"/>
          <w:szCs w:val="32"/>
        </w:rPr>
        <w:t>申诉的事项、理由及要求，并附上学校做出的处理决定（复印件）；</w:t>
      </w:r>
    </w:p>
    <w:p w:rsidR="005D5BBA" w:rsidRPr="005D5BBA" w:rsidRDefault="005D5BBA" w:rsidP="005D5BBA">
      <w:pPr>
        <w:widowControl/>
        <w:shd w:val="clear" w:color="auto" w:fill="FFFFFF"/>
        <w:spacing w:line="540" w:lineRule="atLeast"/>
        <w:ind w:firstLine="640"/>
        <w:rPr>
          <w:rFonts w:ascii="Arial" w:eastAsia="宋体" w:hAnsi="Arial" w:cs="Arial"/>
          <w:color w:val="333333"/>
          <w:kern w:val="0"/>
          <w:sz w:val="18"/>
          <w:szCs w:val="18"/>
        </w:rPr>
      </w:pPr>
      <w:r w:rsidRPr="005D5BBA">
        <w:rPr>
          <w:rFonts w:ascii="Arial" w:eastAsia="宋体" w:hAnsi="Arial" w:cs="Arial"/>
          <w:color w:val="333333"/>
          <w:kern w:val="0"/>
          <w:sz w:val="32"/>
          <w:szCs w:val="32"/>
        </w:rPr>
        <w:t>3.</w:t>
      </w:r>
      <w:r w:rsidRPr="005D5BBA">
        <w:rPr>
          <w:rFonts w:ascii="Arial" w:eastAsia="宋体" w:hAnsi="Arial" w:cs="Arial"/>
          <w:color w:val="333333"/>
          <w:kern w:val="0"/>
          <w:sz w:val="32"/>
          <w:szCs w:val="32"/>
        </w:rPr>
        <w:t>申诉人签名或盖章，申诉的日期。</w:t>
      </w:r>
    </w:p>
    <w:p w:rsidR="005D5BBA" w:rsidRPr="005D5BBA" w:rsidRDefault="005D5BBA" w:rsidP="005D5BBA">
      <w:pPr>
        <w:widowControl/>
        <w:shd w:val="clear" w:color="auto" w:fill="FFFFFF"/>
        <w:spacing w:line="540" w:lineRule="atLeast"/>
        <w:ind w:firstLine="640"/>
        <w:rPr>
          <w:rFonts w:ascii="Arial" w:eastAsia="宋体" w:hAnsi="Arial" w:cs="Arial"/>
          <w:color w:val="333333"/>
          <w:kern w:val="0"/>
          <w:sz w:val="18"/>
          <w:szCs w:val="18"/>
        </w:rPr>
      </w:pPr>
      <w:r w:rsidRPr="005D5BBA">
        <w:rPr>
          <w:rFonts w:ascii="Arial" w:eastAsia="宋体" w:hAnsi="Arial" w:cs="Arial"/>
          <w:color w:val="333333"/>
          <w:kern w:val="0"/>
          <w:sz w:val="32"/>
          <w:szCs w:val="32"/>
        </w:rPr>
        <w:t>第十一条</w:t>
      </w:r>
      <w:r w:rsidRPr="005D5BBA">
        <w:rPr>
          <w:rFonts w:ascii="Arial" w:eastAsia="宋体" w:hAnsi="Arial" w:cs="Arial"/>
          <w:b/>
          <w:bCs/>
          <w:color w:val="333333"/>
          <w:kern w:val="0"/>
          <w:sz w:val="32"/>
          <w:szCs w:val="32"/>
        </w:rPr>
        <w:t>  </w:t>
      </w:r>
      <w:r w:rsidRPr="005D5BBA">
        <w:rPr>
          <w:rFonts w:ascii="Arial" w:eastAsia="宋体" w:hAnsi="Arial" w:cs="Arial"/>
          <w:color w:val="333333"/>
          <w:kern w:val="0"/>
          <w:sz w:val="32"/>
          <w:szCs w:val="32"/>
        </w:rPr>
        <w:t>申诉委员会办公室应当在收到申诉书之日起</w:t>
      </w:r>
      <w:r w:rsidRPr="005D5BBA">
        <w:rPr>
          <w:rFonts w:ascii="Arial" w:eastAsia="宋体" w:hAnsi="Arial" w:cs="Arial"/>
          <w:color w:val="333333"/>
          <w:kern w:val="0"/>
          <w:sz w:val="32"/>
          <w:szCs w:val="32"/>
        </w:rPr>
        <w:t>15</w:t>
      </w:r>
      <w:r w:rsidRPr="005D5BBA">
        <w:rPr>
          <w:rFonts w:ascii="Arial" w:eastAsia="宋体" w:hAnsi="Arial" w:cs="Arial"/>
          <w:color w:val="333333"/>
          <w:kern w:val="0"/>
          <w:sz w:val="32"/>
          <w:szCs w:val="32"/>
        </w:rPr>
        <w:t>日内做出复查结论并送达申诉人，若情况复杂不能在规定</w:t>
      </w:r>
      <w:r w:rsidRPr="005D5BBA">
        <w:rPr>
          <w:rFonts w:ascii="Arial" w:eastAsia="宋体" w:hAnsi="Arial" w:cs="Arial"/>
          <w:color w:val="333333"/>
          <w:kern w:val="0"/>
          <w:sz w:val="32"/>
          <w:szCs w:val="32"/>
        </w:rPr>
        <w:lastRenderedPageBreak/>
        <w:t>期限内</w:t>
      </w:r>
      <w:proofErr w:type="gramStart"/>
      <w:r w:rsidRPr="005D5BBA">
        <w:rPr>
          <w:rFonts w:ascii="Arial" w:eastAsia="宋体" w:hAnsi="Arial" w:cs="Arial"/>
          <w:color w:val="333333"/>
          <w:kern w:val="0"/>
          <w:sz w:val="32"/>
          <w:szCs w:val="32"/>
        </w:rPr>
        <w:t>作出</w:t>
      </w:r>
      <w:proofErr w:type="gramEnd"/>
      <w:r w:rsidRPr="005D5BBA">
        <w:rPr>
          <w:rFonts w:ascii="Arial" w:eastAsia="宋体" w:hAnsi="Arial" w:cs="Arial"/>
          <w:color w:val="333333"/>
          <w:kern w:val="0"/>
          <w:sz w:val="32"/>
          <w:szCs w:val="32"/>
        </w:rPr>
        <w:t>结论的，经学校负责人批准，可延长</w:t>
      </w:r>
      <w:r w:rsidRPr="005D5BBA">
        <w:rPr>
          <w:rFonts w:ascii="Arial" w:eastAsia="宋体" w:hAnsi="Arial" w:cs="Arial"/>
          <w:color w:val="333333"/>
          <w:kern w:val="0"/>
          <w:sz w:val="32"/>
          <w:szCs w:val="32"/>
        </w:rPr>
        <w:t>15</w:t>
      </w:r>
      <w:r w:rsidRPr="005D5BBA">
        <w:rPr>
          <w:rFonts w:ascii="Arial" w:eastAsia="宋体" w:hAnsi="Arial" w:cs="Arial"/>
          <w:color w:val="333333"/>
          <w:kern w:val="0"/>
          <w:sz w:val="32"/>
          <w:szCs w:val="32"/>
        </w:rPr>
        <w:t>日。根据实际情况，分别</w:t>
      </w:r>
      <w:proofErr w:type="gramStart"/>
      <w:r w:rsidRPr="005D5BBA">
        <w:rPr>
          <w:rFonts w:ascii="Arial" w:eastAsia="宋体" w:hAnsi="Arial" w:cs="Arial"/>
          <w:color w:val="333333"/>
          <w:kern w:val="0"/>
          <w:sz w:val="32"/>
          <w:szCs w:val="32"/>
        </w:rPr>
        <w:t>作出</w:t>
      </w:r>
      <w:proofErr w:type="gramEnd"/>
      <w:r w:rsidRPr="005D5BBA">
        <w:rPr>
          <w:rFonts w:ascii="Arial" w:eastAsia="宋体" w:hAnsi="Arial" w:cs="Arial"/>
          <w:color w:val="333333"/>
          <w:kern w:val="0"/>
          <w:sz w:val="32"/>
          <w:szCs w:val="32"/>
        </w:rPr>
        <w:t>书面复查结论如下：</w:t>
      </w:r>
    </w:p>
    <w:p w:rsidR="005D5BBA" w:rsidRPr="005D5BBA" w:rsidRDefault="005D5BBA" w:rsidP="005D5BBA">
      <w:pPr>
        <w:widowControl/>
        <w:shd w:val="clear" w:color="auto" w:fill="FFFFFF"/>
        <w:spacing w:line="540" w:lineRule="atLeast"/>
        <w:ind w:firstLine="640"/>
        <w:rPr>
          <w:rFonts w:ascii="Arial" w:eastAsia="宋体" w:hAnsi="Arial" w:cs="Arial"/>
          <w:color w:val="333333"/>
          <w:kern w:val="0"/>
          <w:sz w:val="18"/>
          <w:szCs w:val="18"/>
        </w:rPr>
      </w:pPr>
      <w:r w:rsidRPr="005D5BBA">
        <w:rPr>
          <w:rFonts w:ascii="Arial" w:eastAsia="宋体" w:hAnsi="Arial" w:cs="Arial"/>
          <w:color w:val="333333"/>
          <w:kern w:val="0"/>
          <w:sz w:val="32"/>
          <w:szCs w:val="32"/>
        </w:rPr>
        <w:t>1.</w:t>
      </w:r>
      <w:r w:rsidRPr="005D5BBA">
        <w:rPr>
          <w:rFonts w:ascii="Arial" w:eastAsia="宋体" w:hAnsi="Arial" w:cs="Arial"/>
          <w:color w:val="333333"/>
          <w:kern w:val="0"/>
          <w:sz w:val="32"/>
          <w:szCs w:val="32"/>
        </w:rPr>
        <w:t>同意原处理决定；</w:t>
      </w:r>
    </w:p>
    <w:p w:rsidR="005D5BBA" w:rsidRPr="005D5BBA" w:rsidRDefault="005D5BBA" w:rsidP="005D5BBA">
      <w:pPr>
        <w:widowControl/>
        <w:shd w:val="clear" w:color="auto" w:fill="FFFFFF"/>
        <w:spacing w:line="540" w:lineRule="atLeast"/>
        <w:ind w:firstLine="640"/>
        <w:rPr>
          <w:rFonts w:ascii="Arial" w:eastAsia="宋体" w:hAnsi="Arial" w:cs="Arial"/>
          <w:color w:val="333333"/>
          <w:kern w:val="0"/>
          <w:sz w:val="18"/>
          <w:szCs w:val="18"/>
        </w:rPr>
      </w:pPr>
      <w:r w:rsidRPr="005D5BBA">
        <w:rPr>
          <w:rFonts w:ascii="Arial" w:eastAsia="宋体" w:hAnsi="Arial" w:cs="Arial"/>
          <w:color w:val="333333"/>
          <w:kern w:val="0"/>
          <w:sz w:val="32"/>
          <w:szCs w:val="32"/>
        </w:rPr>
        <w:t>2.</w:t>
      </w:r>
      <w:r w:rsidRPr="005D5BBA">
        <w:rPr>
          <w:rFonts w:ascii="Arial" w:eastAsia="宋体" w:hAnsi="Arial" w:cs="Arial"/>
          <w:color w:val="333333"/>
          <w:kern w:val="0"/>
          <w:sz w:val="32"/>
          <w:szCs w:val="32"/>
        </w:rPr>
        <w:t>认为原处理决定依据不清，发现新的重要证据、处理依据或在程序上有错误，可能对原处理决定有实质性影响的，向原处理机构</w:t>
      </w:r>
      <w:proofErr w:type="gramStart"/>
      <w:r w:rsidRPr="005D5BBA">
        <w:rPr>
          <w:rFonts w:ascii="Arial" w:eastAsia="宋体" w:hAnsi="Arial" w:cs="Arial"/>
          <w:color w:val="333333"/>
          <w:kern w:val="0"/>
          <w:sz w:val="32"/>
          <w:szCs w:val="32"/>
        </w:rPr>
        <w:t>作出</w:t>
      </w:r>
      <w:proofErr w:type="gramEnd"/>
      <w:r w:rsidRPr="005D5BBA">
        <w:rPr>
          <w:rFonts w:ascii="Arial" w:eastAsia="宋体" w:hAnsi="Arial" w:cs="Arial"/>
          <w:color w:val="333333"/>
          <w:kern w:val="0"/>
          <w:sz w:val="32"/>
          <w:szCs w:val="32"/>
        </w:rPr>
        <w:t>重新研究决定的建议。</w:t>
      </w:r>
    </w:p>
    <w:p w:rsidR="005D5BBA" w:rsidRPr="005D5BBA" w:rsidRDefault="005D5BBA" w:rsidP="005D5BBA">
      <w:pPr>
        <w:widowControl/>
        <w:shd w:val="clear" w:color="auto" w:fill="FFFFFF"/>
        <w:spacing w:line="540" w:lineRule="atLeast"/>
        <w:ind w:firstLine="640"/>
        <w:rPr>
          <w:rFonts w:ascii="Arial" w:eastAsia="宋体" w:hAnsi="Arial" w:cs="Arial"/>
          <w:color w:val="333333"/>
          <w:kern w:val="0"/>
          <w:sz w:val="18"/>
          <w:szCs w:val="18"/>
        </w:rPr>
      </w:pPr>
      <w:r w:rsidRPr="005D5BBA">
        <w:rPr>
          <w:rFonts w:ascii="Arial" w:eastAsia="宋体" w:hAnsi="Arial" w:cs="Arial"/>
          <w:color w:val="333333"/>
          <w:kern w:val="0"/>
          <w:sz w:val="32"/>
          <w:szCs w:val="32"/>
        </w:rPr>
        <w:t>如上述需要变更的原处理或处分决定属于退学处理或开除学籍情形的，应提交校长办公会议研究决定。</w:t>
      </w:r>
    </w:p>
    <w:p w:rsidR="005D5BBA" w:rsidRPr="005D5BBA" w:rsidRDefault="005D5BBA" w:rsidP="005D5BBA">
      <w:pPr>
        <w:widowControl/>
        <w:shd w:val="clear" w:color="auto" w:fill="FFFFFF"/>
        <w:spacing w:line="540" w:lineRule="atLeast"/>
        <w:ind w:firstLine="640"/>
        <w:rPr>
          <w:rFonts w:ascii="Arial" w:eastAsia="宋体" w:hAnsi="Arial" w:cs="Arial"/>
          <w:color w:val="333333"/>
          <w:kern w:val="0"/>
          <w:sz w:val="18"/>
          <w:szCs w:val="18"/>
        </w:rPr>
      </w:pPr>
      <w:r w:rsidRPr="005D5BBA">
        <w:rPr>
          <w:rFonts w:ascii="Arial" w:eastAsia="宋体" w:hAnsi="Arial" w:cs="Arial"/>
          <w:color w:val="333333"/>
          <w:kern w:val="0"/>
          <w:sz w:val="32"/>
          <w:szCs w:val="32"/>
        </w:rPr>
        <w:t>第十二条</w:t>
      </w:r>
      <w:r w:rsidRPr="005D5BBA">
        <w:rPr>
          <w:rFonts w:ascii="Arial" w:eastAsia="宋体" w:hAnsi="Arial" w:cs="Arial"/>
          <w:b/>
          <w:bCs/>
          <w:color w:val="333333"/>
          <w:kern w:val="0"/>
          <w:sz w:val="32"/>
          <w:szCs w:val="32"/>
        </w:rPr>
        <w:t>  </w:t>
      </w:r>
      <w:r w:rsidRPr="005D5BBA">
        <w:rPr>
          <w:rFonts w:ascii="Arial" w:eastAsia="宋体" w:hAnsi="Arial" w:cs="Arial"/>
          <w:color w:val="333333"/>
          <w:kern w:val="0"/>
          <w:sz w:val="32"/>
          <w:szCs w:val="32"/>
        </w:rPr>
        <w:t>属下列情况之一，申诉处理委员会不予受理：</w:t>
      </w:r>
    </w:p>
    <w:p w:rsidR="005D5BBA" w:rsidRPr="005D5BBA" w:rsidRDefault="005D5BBA" w:rsidP="005D5BBA">
      <w:pPr>
        <w:widowControl/>
        <w:shd w:val="clear" w:color="auto" w:fill="FFFFFF"/>
        <w:spacing w:line="540" w:lineRule="atLeast"/>
        <w:ind w:firstLine="640"/>
        <w:rPr>
          <w:rFonts w:ascii="Arial" w:eastAsia="宋体" w:hAnsi="Arial" w:cs="Arial"/>
          <w:color w:val="333333"/>
          <w:kern w:val="0"/>
          <w:sz w:val="18"/>
          <w:szCs w:val="18"/>
        </w:rPr>
      </w:pPr>
      <w:r w:rsidRPr="005D5BBA">
        <w:rPr>
          <w:rFonts w:ascii="Arial" w:eastAsia="宋体" w:hAnsi="Arial" w:cs="Arial"/>
          <w:color w:val="333333"/>
          <w:kern w:val="0"/>
          <w:sz w:val="32"/>
          <w:szCs w:val="32"/>
        </w:rPr>
        <w:t>1.</w:t>
      </w:r>
      <w:r w:rsidRPr="005D5BBA">
        <w:rPr>
          <w:rFonts w:ascii="Arial" w:eastAsia="宋体" w:hAnsi="Arial" w:cs="Arial"/>
          <w:color w:val="333333"/>
          <w:kern w:val="0"/>
          <w:sz w:val="32"/>
          <w:szCs w:val="32"/>
        </w:rPr>
        <w:t>超过规定申诉期限；</w:t>
      </w:r>
    </w:p>
    <w:p w:rsidR="005D5BBA" w:rsidRPr="005D5BBA" w:rsidRDefault="005D5BBA" w:rsidP="005D5BBA">
      <w:pPr>
        <w:widowControl/>
        <w:shd w:val="clear" w:color="auto" w:fill="FFFFFF"/>
        <w:spacing w:line="540" w:lineRule="atLeast"/>
        <w:ind w:firstLine="640"/>
        <w:rPr>
          <w:rFonts w:ascii="Arial" w:eastAsia="宋体" w:hAnsi="Arial" w:cs="Arial"/>
          <w:color w:val="333333"/>
          <w:kern w:val="0"/>
          <w:sz w:val="18"/>
          <w:szCs w:val="18"/>
        </w:rPr>
      </w:pPr>
      <w:r w:rsidRPr="005D5BBA">
        <w:rPr>
          <w:rFonts w:ascii="Arial" w:eastAsia="宋体" w:hAnsi="Arial" w:cs="Arial"/>
          <w:color w:val="333333"/>
          <w:kern w:val="0"/>
          <w:sz w:val="32"/>
          <w:szCs w:val="32"/>
        </w:rPr>
        <w:t>2.</w:t>
      </w:r>
      <w:r w:rsidRPr="005D5BBA">
        <w:rPr>
          <w:rFonts w:ascii="Arial" w:eastAsia="宋体" w:hAnsi="Arial" w:cs="Arial"/>
          <w:color w:val="333333"/>
          <w:kern w:val="0"/>
          <w:sz w:val="32"/>
          <w:szCs w:val="32"/>
        </w:rPr>
        <w:t>申诉人或申诉事由不符合本办法第二条规定；</w:t>
      </w:r>
    </w:p>
    <w:p w:rsidR="005D5BBA" w:rsidRPr="005D5BBA" w:rsidRDefault="005D5BBA" w:rsidP="005D5BBA">
      <w:pPr>
        <w:widowControl/>
        <w:shd w:val="clear" w:color="auto" w:fill="FFFFFF"/>
        <w:spacing w:line="540" w:lineRule="atLeast"/>
        <w:ind w:firstLine="640"/>
        <w:rPr>
          <w:rFonts w:ascii="Arial" w:eastAsia="宋体" w:hAnsi="Arial" w:cs="Arial"/>
          <w:color w:val="333333"/>
          <w:kern w:val="0"/>
          <w:sz w:val="18"/>
          <w:szCs w:val="18"/>
        </w:rPr>
      </w:pPr>
      <w:r w:rsidRPr="005D5BBA">
        <w:rPr>
          <w:rFonts w:ascii="Arial" w:eastAsia="宋体" w:hAnsi="Arial" w:cs="Arial"/>
          <w:color w:val="333333"/>
          <w:kern w:val="0"/>
          <w:sz w:val="32"/>
          <w:szCs w:val="32"/>
        </w:rPr>
        <w:t>3.</w:t>
      </w:r>
      <w:r w:rsidRPr="005D5BBA">
        <w:rPr>
          <w:rFonts w:ascii="Arial" w:eastAsia="宋体" w:hAnsi="Arial" w:cs="Arial"/>
          <w:color w:val="333333"/>
          <w:kern w:val="0"/>
          <w:sz w:val="32"/>
          <w:szCs w:val="32"/>
        </w:rPr>
        <w:t>申诉人对同</w:t>
      </w:r>
      <w:proofErr w:type="gramStart"/>
      <w:r w:rsidRPr="005D5BBA">
        <w:rPr>
          <w:rFonts w:ascii="Arial" w:eastAsia="宋体" w:hAnsi="Arial" w:cs="Arial"/>
          <w:color w:val="333333"/>
          <w:kern w:val="0"/>
          <w:sz w:val="32"/>
          <w:szCs w:val="32"/>
        </w:rPr>
        <w:t>一处理</w:t>
      </w:r>
      <w:proofErr w:type="gramEnd"/>
      <w:r w:rsidRPr="005D5BBA">
        <w:rPr>
          <w:rFonts w:ascii="Arial" w:eastAsia="宋体" w:hAnsi="Arial" w:cs="Arial"/>
          <w:color w:val="333333"/>
          <w:kern w:val="0"/>
          <w:sz w:val="32"/>
          <w:szCs w:val="32"/>
        </w:rPr>
        <w:t>决定规定的申诉次数不符合本办法第三条规定。</w:t>
      </w:r>
    </w:p>
    <w:p w:rsidR="005D5BBA" w:rsidRPr="005D5BBA" w:rsidRDefault="005D5BBA" w:rsidP="005D5BBA">
      <w:pPr>
        <w:widowControl/>
        <w:shd w:val="clear" w:color="auto" w:fill="FFFFFF"/>
        <w:spacing w:line="540" w:lineRule="atLeast"/>
        <w:ind w:firstLine="640"/>
        <w:rPr>
          <w:rFonts w:ascii="Arial" w:eastAsia="宋体" w:hAnsi="Arial" w:cs="Arial"/>
          <w:color w:val="333333"/>
          <w:kern w:val="0"/>
          <w:sz w:val="18"/>
          <w:szCs w:val="18"/>
        </w:rPr>
      </w:pPr>
      <w:r w:rsidRPr="005D5BBA">
        <w:rPr>
          <w:rFonts w:ascii="Arial" w:eastAsia="宋体" w:hAnsi="Arial" w:cs="Arial"/>
          <w:color w:val="333333"/>
          <w:kern w:val="0"/>
          <w:sz w:val="32"/>
          <w:szCs w:val="32"/>
        </w:rPr>
        <w:t>对于不受理申诉申请，申诉委员会应当书面驳回，并说明驳回理由。</w:t>
      </w:r>
    </w:p>
    <w:p w:rsidR="005D5BBA" w:rsidRPr="005D5BBA" w:rsidRDefault="005D5BBA" w:rsidP="005D5BBA">
      <w:pPr>
        <w:widowControl/>
        <w:shd w:val="clear" w:color="auto" w:fill="FFFFFF"/>
        <w:spacing w:line="540" w:lineRule="atLeast"/>
        <w:ind w:firstLine="640"/>
        <w:rPr>
          <w:rFonts w:ascii="Arial" w:eastAsia="宋体" w:hAnsi="Arial" w:cs="Arial"/>
          <w:color w:val="333333"/>
          <w:kern w:val="0"/>
          <w:sz w:val="18"/>
          <w:szCs w:val="18"/>
        </w:rPr>
      </w:pPr>
      <w:r w:rsidRPr="005D5BBA">
        <w:rPr>
          <w:rFonts w:ascii="Arial" w:eastAsia="宋体" w:hAnsi="Arial" w:cs="Arial"/>
          <w:color w:val="333333"/>
          <w:kern w:val="0"/>
          <w:sz w:val="32"/>
          <w:szCs w:val="32"/>
        </w:rPr>
        <w:t>第十三条</w:t>
      </w:r>
      <w:r w:rsidRPr="005D5BBA">
        <w:rPr>
          <w:rFonts w:ascii="Arial" w:eastAsia="宋体" w:hAnsi="Arial" w:cs="Arial"/>
          <w:b/>
          <w:bCs/>
          <w:color w:val="333333"/>
          <w:kern w:val="0"/>
          <w:sz w:val="32"/>
          <w:szCs w:val="32"/>
        </w:rPr>
        <w:t>  </w:t>
      </w:r>
      <w:r w:rsidRPr="005D5BBA">
        <w:rPr>
          <w:rFonts w:ascii="Arial" w:eastAsia="宋体" w:hAnsi="Arial" w:cs="Arial"/>
          <w:color w:val="333333"/>
          <w:kern w:val="0"/>
          <w:sz w:val="32"/>
          <w:szCs w:val="32"/>
        </w:rPr>
        <w:t>复查结论书应当包括以下内容：</w:t>
      </w:r>
    </w:p>
    <w:p w:rsidR="005D5BBA" w:rsidRPr="005D5BBA" w:rsidRDefault="005D5BBA" w:rsidP="005D5BBA">
      <w:pPr>
        <w:widowControl/>
        <w:shd w:val="clear" w:color="auto" w:fill="FFFFFF"/>
        <w:spacing w:line="540" w:lineRule="atLeast"/>
        <w:ind w:firstLine="640"/>
        <w:rPr>
          <w:rFonts w:ascii="Arial" w:eastAsia="宋体" w:hAnsi="Arial" w:cs="Arial"/>
          <w:color w:val="333333"/>
          <w:kern w:val="0"/>
          <w:sz w:val="18"/>
          <w:szCs w:val="18"/>
        </w:rPr>
      </w:pPr>
      <w:r w:rsidRPr="005D5BBA">
        <w:rPr>
          <w:rFonts w:ascii="Arial" w:eastAsia="宋体" w:hAnsi="Arial" w:cs="Arial"/>
          <w:color w:val="333333"/>
          <w:kern w:val="0"/>
          <w:sz w:val="32"/>
          <w:szCs w:val="32"/>
        </w:rPr>
        <w:t>1.</w:t>
      </w:r>
      <w:r w:rsidRPr="005D5BBA">
        <w:rPr>
          <w:rFonts w:ascii="Arial" w:eastAsia="宋体" w:hAnsi="Arial" w:cs="Arial"/>
          <w:color w:val="333333"/>
          <w:kern w:val="0"/>
          <w:sz w:val="32"/>
          <w:szCs w:val="32"/>
        </w:rPr>
        <w:t>申诉人的姓名、（原）班级、（原）学号和其他基本情况；</w:t>
      </w:r>
    </w:p>
    <w:p w:rsidR="005D5BBA" w:rsidRPr="005D5BBA" w:rsidRDefault="005D5BBA" w:rsidP="005D5BBA">
      <w:pPr>
        <w:widowControl/>
        <w:shd w:val="clear" w:color="auto" w:fill="FFFFFF"/>
        <w:spacing w:line="540" w:lineRule="atLeast"/>
        <w:ind w:firstLine="640"/>
        <w:rPr>
          <w:rFonts w:ascii="Arial" w:eastAsia="宋体" w:hAnsi="Arial" w:cs="Arial"/>
          <w:color w:val="333333"/>
          <w:kern w:val="0"/>
          <w:sz w:val="18"/>
          <w:szCs w:val="18"/>
        </w:rPr>
      </w:pPr>
      <w:r w:rsidRPr="005D5BBA">
        <w:rPr>
          <w:rFonts w:ascii="Arial" w:eastAsia="宋体" w:hAnsi="Arial" w:cs="Arial"/>
          <w:color w:val="333333"/>
          <w:kern w:val="0"/>
          <w:sz w:val="32"/>
          <w:szCs w:val="32"/>
        </w:rPr>
        <w:t>2.</w:t>
      </w:r>
      <w:r w:rsidRPr="005D5BBA">
        <w:rPr>
          <w:rFonts w:ascii="Arial" w:eastAsia="宋体" w:hAnsi="Arial" w:cs="Arial"/>
          <w:color w:val="333333"/>
          <w:kern w:val="0"/>
          <w:sz w:val="32"/>
          <w:szCs w:val="32"/>
        </w:rPr>
        <w:t>申诉的事项、理由和要求；</w:t>
      </w:r>
    </w:p>
    <w:p w:rsidR="005D5BBA" w:rsidRPr="005D5BBA" w:rsidRDefault="005D5BBA" w:rsidP="005D5BBA">
      <w:pPr>
        <w:widowControl/>
        <w:shd w:val="clear" w:color="auto" w:fill="FFFFFF"/>
        <w:spacing w:line="540" w:lineRule="atLeast"/>
        <w:ind w:firstLine="640"/>
        <w:rPr>
          <w:rFonts w:ascii="Arial" w:eastAsia="宋体" w:hAnsi="Arial" w:cs="Arial"/>
          <w:color w:val="333333"/>
          <w:kern w:val="0"/>
          <w:sz w:val="18"/>
          <w:szCs w:val="18"/>
        </w:rPr>
      </w:pPr>
      <w:r w:rsidRPr="005D5BBA">
        <w:rPr>
          <w:rFonts w:ascii="Arial" w:eastAsia="宋体" w:hAnsi="Arial" w:cs="Arial"/>
          <w:color w:val="333333"/>
          <w:kern w:val="0"/>
          <w:sz w:val="32"/>
          <w:szCs w:val="32"/>
        </w:rPr>
        <w:t>3.</w:t>
      </w:r>
      <w:r w:rsidRPr="005D5BBA">
        <w:rPr>
          <w:rFonts w:ascii="Arial" w:eastAsia="宋体" w:hAnsi="Arial" w:cs="Arial"/>
          <w:color w:val="333333"/>
          <w:kern w:val="0"/>
          <w:sz w:val="32"/>
          <w:szCs w:val="32"/>
        </w:rPr>
        <w:t>原处理决定认定的事实；</w:t>
      </w:r>
    </w:p>
    <w:p w:rsidR="005D5BBA" w:rsidRPr="005D5BBA" w:rsidRDefault="005D5BBA" w:rsidP="005D5BBA">
      <w:pPr>
        <w:widowControl/>
        <w:shd w:val="clear" w:color="auto" w:fill="FFFFFF"/>
        <w:spacing w:line="540" w:lineRule="atLeast"/>
        <w:ind w:firstLine="640"/>
        <w:rPr>
          <w:rFonts w:ascii="Arial" w:eastAsia="宋体" w:hAnsi="Arial" w:cs="Arial"/>
          <w:color w:val="333333"/>
          <w:kern w:val="0"/>
          <w:sz w:val="18"/>
          <w:szCs w:val="18"/>
        </w:rPr>
      </w:pPr>
      <w:r w:rsidRPr="005D5BBA">
        <w:rPr>
          <w:rFonts w:ascii="Arial" w:eastAsia="宋体" w:hAnsi="Arial" w:cs="Arial"/>
          <w:color w:val="333333"/>
          <w:kern w:val="0"/>
          <w:sz w:val="32"/>
          <w:szCs w:val="32"/>
        </w:rPr>
        <w:t>4.</w:t>
      </w:r>
      <w:r w:rsidRPr="005D5BBA">
        <w:rPr>
          <w:rFonts w:ascii="Arial" w:eastAsia="宋体" w:hAnsi="Arial" w:cs="Arial"/>
          <w:color w:val="333333"/>
          <w:kern w:val="0"/>
          <w:sz w:val="32"/>
          <w:szCs w:val="32"/>
        </w:rPr>
        <w:t>申诉委员会认定事实、理由和适用的有关规定；</w:t>
      </w:r>
    </w:p>
    <w:p w:rsidR="005D5BBA" w:rsidRPr="005D5BBA" w:rsidRDefault="005D5BBA" w:rsidP="005D5BBA">
      <w:pPr>
        <w:widowControl/>
        <w:shd w:val="clear" w:color="auto" w:fill="FFFFFF"/>
        <w:spacing w:line="540" w:lineRule="atLeast"/>
        <w:ind w:firstLine="640"/>
        <w:rPr>
          <w:rFonts w:ascii="Arial" w:eastAsia="宋体" w:hAnsi="Arial" w:cs="Arial"/>
          <w:color w:val="333333"/>
          <w:kern w:val="0"/>
          <w:sz w:val="18"/>
          <w:szCs w:val="18"/>
        </w:rPr>
      </w:pPr>
      <w:r w:rsidRPr="005D5BBA">
        <w:rPr>
          <w:rFonts w:ascii="Arial" w:eastAsia="宋体" w:hAnsi="Arial" w:cs="Arial"/>
          <w:color w:val="333333"/>
          <w:kern w:val="0"/>
          <w:sz w:val="32"/>
          <w:szCs w:val="32"/>
        </w:rPr>
        <w:t>5.</w:t>
      </w:r>
      <w:r w:rsidRPr="005D5BBA">
        <w:rPr>
          <w:rFonts w:ascii="Arial" w:eastAsia="宋体" w:hAnsi="Arial" w:cs="Arial"/>
          <w:color w:val="333333"/>
          <w:kern w:val="0"/>
          <w:sz w:val="32"/>
          <w:szCs w:val="32"/>
        </w:rPr>
        <w:t>复查结论；</w:t>
      </w:r>
    </w:p>
    <w:p w:rsidR="005D5BBA" w:rsidRPr="005D5BBA" w:rsidRDefault="005D5BBA" w:rsidP="005D5BBA">
      <w:pPr>
        <w:widowControl/>
        <w:shd w:val="clear" w:color="auto" w:fill="FFFFFF"/>
        <w:spacing w:line="540" w:lineRule="atLeast"/>
        <w:ind w:firstLine="640"/>
        <w:rPr>
          <w:rFonts w:ascii="Arial" w:eastAsia="宋体" w:hAnsi="Arial" w:cs="Arial"/>
          <w:color w:val="333333"/>
          <w:kern w:val="0"/>
          <w:sz w:val="18"/>
          <w:szCs w:val="18"/>
        </w:rPr>
      </w:pPr>
      <w:r w:rsidRPr="005D5BBA">
        <w:rPr>
          <w:rFonts w:ascii="Arial" w:eastAsia="宋体" w:hAnsi="Arial" w:cs="Arial"/>
          <w:color w:val="333333"/>
          <w:kern w:val="0"/>
          <w:sz w:val="32"/>
          <w:szCs w:val="32"/>
        </w:rPr>
        <w:lastRenderedPageBreak/>
        <w:t>6.</w:t>
      </w:r>
      <w:r w:rsidRPr="005D5BBA">
        <w:rPr>
          <w:rFonts w:ascii="Arial" w:eastAsia="宋体" w:hAnsi="Arial" w:cs="Arial"/>
          <w:color w:val="333333"/>
          <w:kern w:val="0"/>
          <w:sz w:val="32"/>
          <w:szCs w:val="32"/>
        </w:rPr>
        <w:t>做出结论的日期。</w:t>
      </w:r>
    </w:p>
    <w:p w:rsidR="005D5BBA" w:rsidRPr="005D5BBA" w:rsidRDefault="005D5BBA" w:rsidP="005D5BBA">
      <w:pPr>
        <w:widowControl/>
        <w:shd w:val="clear" w:color="auto" w:fill="FFFFFF"/>
        <w:spacing w:line="540" w:lineRule="atLeast"/>
        <w:ind w:firstLine="640"/>
        <w:rPr>
          <w:rFonts w:ascii="Arial" w:eastAsia="宋体" w:hAnsi="Arial" w:cs="Arial"/>
          <w:color w:val="333333"/>
          <w:kern w:val="0"/>
          <w:sz w:val="18"/>
          <w:szCs w:val="18"/>
        </w:rPr>
      </w:pPr>
      <w:r w:rsidRPr="005D5BBA">
        <w:rPr>
          <w:rFonts w:ascii="Arial" w:eastAsia="宋体" w:hAnsi="Arial" w:cs="Arial"/>
          <w:color w:val="333333"/>
          <w:kern w:val="0"/>
          <w:sz w:val="32"/>
          <w:szCs w:val="32"/>
        </w:rPr>
        <w:t>第十四条</w:t>
      </w:r>
      <w:r w:rsidRPr="005D5BBA">
        <w:rPr>
          <w:rFonts w:ascii="Arial" w:eastAsia="宋体" w:hAnsi="Arial" w:cs="Arial"/>
          <w:b/>
          <w:bCs/>
          <w:color w:val="333333"/>
          <w:kern w:val="0"/>
          <w:sz w:val="32"/>
          <w:szCs w:val="32"/>
        </w:rPr>
        <w:t>  </w:t>
      </w:r>
      <w:r w:rsidRPr="005D5BBA">
        <w:rPr>
          <w:rFonts w:ascii="Arial" w:eastAsia="宋体" w:hAnsi="Arial" w:cs="Arial"/>
          <w:color w:val="333333"/>
          <w:kern w:val="0"/>
          <w:sz w:val="32"/>
          <w:szCs w:val="32"/>
        </w:rPr>
        <w:t>申诉人未按本办法第九条规定准备申诉材料的，可以要求申诉人限期补正。申诉人补正材料之日为申诉受理之日。申诉人未按期补正的，视为自动撤回申诉。</w:t>
      </w:r>
    </w:p>
    <w:p w:rsidR="005D5BBA" w:rsidRPr="005D5BBA" w:rsidRDefault="005D5BBA" w:rsidP="005D5BBA">
      <w:pPr>
        <w:widowControl/>
        <w:shd w:val="clear" w:color="auto" w:fill="FFFFFF"/>
        <w:spacing w:line="540" w:lineRule="atLeast"/>
        <w:jc w:val="center"/>
        <w:rPr>
          <w:rFonts w:ascii="Arial" w:eastAsia="宋体" w:hAnsi="Arial" w:cs="Arial"/>
          <w:color w:val="333333"/>
          <w:kern w:val="0"/>
          <w:sz w:val="18"/>
          <w:szCs w:val="18"/>
        </w:rPr>
      </w:pPr>
      <w:r w:rsidRPr="005D5BBA">
        <w:rPr>
          <w:rFonts w:ascii="Arial" w:eastAsia="宋体" w:hAnsi="Arial" w:cs="Arial"/>
          <w:color w:val="333333"/>
          <w:kern w:val="0"/>
          <w:sz w:val="32"/>
          <w:szCs w:val="32"/>
        </w:rPr>
        <w:t>第四章</w:t>
      </w:r>
      <w:r w:rsidRPr="005D5BBA">
        <w:rPr>
          <w:rFonts w:ascii="Arial" w:eastAsia="宋体" w:hAnsi="Arial" w:cs="Arial"/>
          <w:color w:val="333333"/>
          <w:kern w:val="0"/>
          <w:sz w:val="32"/>
          <w:szCs w:val="32"/>
        </w:rPr>
        <w:t>  </w:t>
      </w:r>
      <w:r w:rsidRPr="005D5BBA">
        <w:rPr>
          <w:rFonts w:ascii="Arial" w:eastAsia="宋体" w:hAnsi="Arial" w:cs="Arial"/>
          <w:color w:val="333333"/>
          <w:kern w:val="0"/>
          <w:sz w:val="32"/>
          <w:szCs w:val="32"/>
        </w:rPr>
        <w:t>申诉的处理</w:t>
      </w:r>
    </w:p>
    <w:p w:rsidR="005D5BBA" w:rsidRPr="005D5BBA" w:rsidRDefault="005D5BBA" w:rsidP="005D5BBA">
      <w:pPr>
        <w:widowControl/>
        <w:shd w:val="clear" w:color="auto" w:fill="FFFFFF"/>
        <w:spacing w:line="540" w:lineRule="atLeast"/>
        <w:ind w:firstLine="640"/>
        <w:rPr>
          <w:rFonts w:ascii="Arial" w:eastAsia="宋体" w:hAnsi="Arial" w:cs="Arial"/>
          <w:color w:val="333333"/>
          <w:kern w:val="0"/>
          <w:sz w:val="18"/>
          <w:szCs w:val="18"/>
        </w:rPr>
      </w:pPr>
      <w:r w:rsidRPr="005D5BBA">
        <w:rPr>
          <w:rFonts w:ascii="Arial" w:eastAsia="宋体" w:hAnsi="Arial" w:cs="Arial"/>
          <w:color w:val="333333"/>
          <w:kern w:val="0"/>
          <w:sz w:val="32"/>
          <w:szCs w:val="32"/>
        </w:rPr>
        <w:t>第十五条</w:t>
      </w:r>
      <w:r w:rsidRPr="005D5BBA">
        <w:rPr>
          <w:rFonts w:ascii="Arial" w:eastAsia="宋体" w:hAnsi="Arial" w:cs="Arial"/>
          <w:b/>
          <w:bCs/>
          <w:color w:val="333333"/>
          <w:kern w:val="0"/>
          <w:sz w:val="32"/>
          <w:szCs w:val="32"/>
        </w:rPr>
        <w:t>  </w:t>
      </w:r>
      <w:r w:rsidRPr="005D5BBA">
        <w:rPr>
          <w:rFonts w:ascii="Arial" w:eastAsia="宋体" w:hAnsi="Arial" w:cs="Arial"/>
          <w:color w:val="333333"/>
          <w:kern w:val="0"/>
          <w:sz w:val="32"/>
          <w:szCs w:val="32"/>
        </w:rPr>
        <w:t>申诉委员会应当对申诉进行复查。复查一般以书面审查为主，必要时，申诉委员会可以采用以下方式对有关问题进行复查：</w:t>
      </w:r>
    </w:p>
    <w:p w:rsidR="005D5BBA" w:rsidRPr="005D5BBA" w:rsidRDefault="005D5BBA" w:rsidP="005D5BBA">
      <w:pPr>
        <w:widowControl/>
        <w:shd w:val="clear" w:color="auto" w:fill="FFFFFF"/>
        <w:spacing w:line="540" w:lineRule="atLeast"/>
        <w:ind w:firstLine="640"/>
        <w:rPr>
          <w:rFonts w:ascii="Arial" w:eastAsia="宋体" w:hAnsi="Arial" w:cs="Arial"/>
          <w:color w:val="333333"/>
          <w:kern w:val="0"/>
          <w:sz w:val="18"/>
          <w:szCs w:val="18"/>
        </w:rPr>
      </w:pPr>
      <w:r w:rsidRPr="005D5BBA">
        <w:rPr>
          <w:rFonts w:ascii="Arial" w:eastAsia="宋体" w:hAnsi="Arial" w:cs="Arial"/>
          <w:color w:val="333333"/>
          <w:kern w:val="0"/>
          <w:sz w:val="32"/>
          <w:szCs w:val="32"/>
        </w:rPr>
        <w:t>1.</w:t>
      </w:r>
      <w:r w:rsidRPr="005D5BBA">
        <w:rPr>
          <w:rFonts w:ascii="Arial" w:eastAsia="宋体" w:hAnsi="Arial" w:cs="Arial"/>
          <w:color w:val="333333"/>
          <w:kern w:val="0"/>
          <w:sz w:val="32"/>
          <w:szCs w:val="32"/>
        </w:rPr>
        <w:t>向申诉人和有关部门及人员询问，要求申诉人和有关部门及人员作进一步的书面说明或提交证据材料；</w:t>
      </w:r>
    </w:p>
    <w:p w:rsidR="005D5BBA" w:rsidRPr="005D5BBA" w:rsidRDefault="005D5BBA" w:rsidP="005D5BBA">
      <w:pPr>
        <w:widowControl/>
        <w:shd w:val="clear" w:color="auto" w:fill="FFFFFF"/>
        <w:spacing w:line="540" w:lineRule="atLeast"/>
        <w:ind w:firstLine="640"/>
        <w:rPr>
          <w:rFonts w:ascii="Arial" w:eastAsia="宋体" w:hAnsi="Arial" w:cs="Arial"/>
          <w:color w:val="333333"/>
          <w:kern w:val="0"/>
          <w:sz w:val="18"/>
          <w:szCs w:val="18"/>
        </w:rPr>
      </w:pPr>
      <w:r w:rsidRPr="005D5BBA">
        <w:rPr>
          <w:rFonts w:ascii="Arial" w:eastAsia="宋体" w:hAnsi="Arial" w:cs="Arial"/>
          <w:color w:val="333333"/>
          <w:kern w:val="0"/>
          <w:sz w:val="32"/>
          <w:szCs w:val="32"/>
        </w:rPr>
        <w:t>2.</w:t>
      </w:r>
      <w:r w:rsidRPr="005D5BBA">
        <w:rPr>
          <w:rFonts w:ascii="Arial" w:eastAsia="宋体" w:hAnsi="Arial" w:cs="Arial"/>
          <w:color w:val="333333"/>
          <w:kern w:val="0"/>
          <w:sz w:val="32"/>
          <w:szCs w:val="32"/>
        </w:rPr>
        <w:t>自行组织调查；</w:t>
      </w:r>
    </w:p>
    <w:p w:rsidR="005D5BBA" w:rsidRPr="005D5BBA" w:rsidRDefault="005D5BBA" w:rsidP="005D5BBA">
      <w:pPr>
        <w:widowControl/>
        <w:shd w:val="clear" w:color="auto" w:fill="FFFFFF"/>
        <w:spacing w:line="540" w:lineRule="atLeast"/>
        <w:ind w:firstLine="640"/>
        <w:rPr>
          <w:rFonts w:ascii="Arial" w:eastAsia="宋体" w:hAnsi="Arial" w:cs="Arial"/>
          <w:color w:val="333333"/>
          <w:kern w:val="0"/>
          <w:sz w:val="18"/>
          <w:szCs w:val="18"/>
        </w:rPr>
      </w:pPr>
      <w:r w:rsidRPr="005D5BBA">
        <w:rPr>
          <w:rFonts w:ascii="Arial" w:eastAsia="宋体" w:hAnsi="Arial" w:cs="Arial"/>
          <w:color w:val="333333"/>
          <w:kern w:val="0"/>
          <w:sz w:val="32"/>
          <w:szCs w:val="32"/>
        </w:rPr>
        <w:t>3.</w:t>
      </w:r>
      <w:r w:rsidRPr="005D5BBA">
        <w:rPr>
          <w:rFonts w:ascii="Arial" w:eastAsia="宋体" w:hAnsi="Arial" w:cs="Arial"/>
          <w:color w:val="333333"/>
          <w:kern w:val="0"/>
          <w:sz w:val="32"/>
          <w:szCs w:val="32"/>
        </w:rPr>
        <w:t>其他必要的方式。</w:t>
      </w:r>
    </w:p>
    <w:p w:rsidR="005D5BBA" w:rsidRPr="005D5BBA" w:rsidRDefault="005D5BBA" w:rsidP="005D5BBA">
      <w:pPr>
        <w:widowControl/>
        <w:shd w:val="clear" w:color="auto" w:fill="FFFFFF"/>
        <w:spacing w:line="540" w:lineRule="atLeast"/>
        <w:ind w:firstLine="640"/>
        <w:rPr>
          <w:rFonts w:ascii="Arial" w:eastAsia="宋体" w:hAnsi="Arial" w:cs="Arial"/>
          <w:color w:val="333333"/>
          <w:kern w:val="0"/>
          <w:sz w:val="18"/>
          <w:szCs w:val="18"/>
        </w:rPr>
      </w:pPr>
      <w:r w:rsidRPr="005D5BBA">
        <w:rPr>
          <w:rFonts w:ascii="Arial" w:eastAsia="宋体" w:hAnsi="Arial" w:cs="Arial"/>
          <w:color w:val="333333"/>
          <w:kern w:val="0"/>
          <w:sz w:val="32"/>
          <w:szCs w:val="32"/>
        </w:rPr>
        <w:t>第十六条</w:t>
      </w:r>
      <w:r w:rsidRPr="005D5BBA">
        <w:rPr>
          <w:rFonts w:ascii="Arial" w:eastAsia="宋体" w:hAnsi="Arial" w:cs="Arial"/>
          <w:b/>
          <w:bCs/>
          <w:color w:val="333333"/>
          <w:kern w:val="0"/>
          <w:sz w:val="32"/>
          <w:szCs w:val="32"/>
        </w:rPr>
        <w:t>  </w:t>
      </w:r>
      <w:r w:rsidRPr="005D5BBA">
        <w:rPr>
          <w:rFonts w:ascii="Arial" w:eastAsia="宋体" w:hAnsi="Arial" w:cs="Arial"/>
          <w:color w:val="333333"/>
          <w:kern w:val="0"/>
          <w:sz w:val="32"/>
          <w:szCs w:val="32"/>
        </w:rPr>
        <w:t>复查结论书应当送交申诉学生本人，并由其本人在送交回执上签收。</w:t>
      </w:r>
    </w:p>
    <w:p w:rsidR="005D5BBA" w:rsidRPr="005D5BBA" w:rsidRDefault="005D5BBA" w:rsidP="005D5BBA">
      <w:pPr>
        <w:widowControl/>
        <w:shd w:val="clear" w:color="auto" w:fill="FFFFFF"/>
        <w:spacing w:line="540" w:lineRule="atLeast"/>
        <w:ind w:firstLine="640"/>
        <w:jc w:val="left"/>
        <w:rPr>
          <w:rFonts w:ascii="Arial" w:eastAsia="宋体" w:hAnsi="Arial" w:cs="Arial"/>
          <w:color w:val="333333"/>
          <w:kern w:val="0"/>
          <w:sz w:val="18"/>
          <w:szCs w:val="18"/>
        </w:rPr>
      </w:pPr>
      <w:r w:rsidRPr="005D5BBA">
        <w:rPr>
          <w:rFonts w:ascii="Arial" w:eastAsia="宋体" w:hAnsi="Arial" w:cs="Arial"/>
          <w:color w:val="333333"/>
          <w:kern w:val="0"/>
          <w:sz w:val="32"/>
          <w:szCs w:val="32"/>
        </w:rPr>
        <w:t>如本人对申诉处理有不同意见，可如实在送交回执上写明。</w:t>
      </w:r>
    </w:p>
    <w:p w:rsidR="005D5BBA" w:rsidRPr="005D5BBA" w:rsidRDefault="005D5BBA" w:rsidP="005D5BBA">
      <w:pPr>
        <w:widowControl/>
        <w:shd w:val="clear" w:color="auto" w:fill="FFFFFF"/>
        <w:spacing w:line="540" w:lineRule="atLeast"/>
        <w:ind w:firstLine="640"/>
        <w:jc w:val="left"/>
        <w:rPr>
          <w:rFonts w:ascii="Arial" w:eastAsia="宋体" w:hAnsi="Arial" w:cs="Arial"/>
          <w:color w:val="333333"/>
          <w:kern w:val="0"/>
          <w:sz w:val="18"/>
          <w:szCs w:val="18"/>
        </w:rPr>
      </w:pPr>
      <w:r w:rsidRPr="005D5BBA">
        <w:rPr>
          <w:rFonts w:ascii="Arial" w:eastAsia="宋体" w:hAnsi="Arial" w:cs="Arial"/>
          <w:color w:val="333333"/>
          <w:kern w:val="0"/>
          <w:sz w:val="32"/>
          <w:szCs w:val="32"/>
        </w:rPr>
        <w:t>如本人拒绝签字，则由学校工作人员在送交回执上说明拒绝签字的情况，并由在场的两名见证人签字证明。</w:t>
      </w:r>
    </w:p>
    <w:p w:rsidR="005D5BBA" w:rsidRPr="005D5BBA" w:rsidRDefault="005D5BBA" w:rsidP="005D5BBA">
      <w:pPr>
        <w:widowControl/>
        <w:shd w:val="clear" w:color="auto" w:fill="FFFFFF"/>
        <w:spacing w:line="540" w:lineRule="atLeast"/>
        <w:ind w:firstLine="640"/>
        <w:jc w:val="left"/>
        <w:rPr>
          <w:rFonts w:ascii="Arial" w:eastAsia="宋体" w:hAnsi="Arial" w:cs="Arial"/>
          <w:color w:val="333333"/>
          <w:kern w:val="0"/>
          <w:sz w:val="18"/>
          <w:szCs w:val="18"/>
        </w:rPr>
      </w:pPr>
      <w:r w:rsidRPr="005D5BBA">
        <w:rPr>
          <w:rFonts w:ascii="Arial" w:eastAsia="宋体" w:hAnsi="Arial" w:cs="Arial"/>
          <w:color w:val="333333"/>
          <w:kern w:val="0"/>
          <w:sz w:val="32"/>
          <w:szCs w:val="32"/>
        </w:rPr>
        <w:t>如无法送交本人的，按申请书通讯地址邮寄并在校内公告栏内公告。学校工作人员应当如实记录公告送交的过程，并由两名见证人签字证明。</w:t>
      </w:r>
    </w:p>
    <w:p w:rsidR="005D5BBA" w:rsidRPr="005D5BBA" w:rsidRDefault="005D5BBA" w:rsidP="005D5BBA">
      <w:pPr>
        <w:widowControl/>
        <w:shd w:val="clear" w:color="auto" w:fill="FFFFFF"/>
        <w:spacing w:line="540" w:lineRule="atLeast"/>
        <w:ind w:firstLine="640"/>
        <w:jc w:val="left"/>
        <w:rPr>
          <w:rFonts w:ascii="Arial" w:eastAsia="宋体" w:hAnsi="Arial" w:cs="Arial"/>
          <w:color w:val="333333"/>
          <w:kern w:val="0"/>
          <w:sz w:val="18"/>
          <w:szCs w:val="18"/>
        </w:rPr>
      </w:pPr>
      <w:r w:rsidRPr="005D5BBA">
        <w:rPr>
          <w:rFonts w:ascii="Arial" w:eastAsia="宋体" w:hAnsi="Arial" w:cs="Arial"/>
          <w:color w:val="333333"/>
          <w:kern w:val="0"/>
          <w:sz w:val="32"/>
          <w:szCs w:val="32"/>
        </w:rPr>
        <w:lastRenderedPageBreak/>
        <w:t>第十七条</w:t>
      </w:r>
      <w:r w:rsidRPr="005D5BBA">
        <w:rPr>
          <w:rFonts w:ascii="Arial" w:eastAsia="宋体" w:hAnsi="Arial" w:cs="Arial"/>
          <w:color w:val="333333"/>
          <w:kern w:val="0"/>
          <w:sz w:val="32"/>
          <w:szCs w:val="32"/>
        </w:rPr>
        <w:t>  </w:t>
      </w:r>
      <w:r w:rsidRPr="005D5BBA">
        <w:rPr>
          <w:rFonts w:ascii="Arial" w:eastAsia="宋体" w:hAnsi="Arial" w:cs="Arial"/>
          <w:color w:val="333333"/>
          <w:kern w:val="0"/>
          <w:sz w:val="32"/>
          <w:szCs w:val="32"/>
        </w:rPr>
        <w:t>申诉人对复查决定有异议的，可以在接到学校复查决定书之日起</w:t>
      </w:r>
      <w:r w:rsidRPr="005D5BBA">
        <w:rPr>
          <w:rFonts w:ascii="Arial" w:eastAsia="宋体" w:hAnsi="Arial" w:cs="Arial"/>
          <w:color w:val="333333"/>
          <w:kern w:val="0"/>
          <w:sz w:val="32"/>
          <w:szCs w:val="32"/>
        </w:rPr>
        <w:t>15</w:t>
      </w:r>
      <w:r w:rsidRPr="005D5BBA">
        <w:rPr>
          <w:rFonts w:ascii="Arial" w:eastAsia="宋体" w:hAnsi="Arial" w:cs="Arial"/>
          <w:color w:val="333333"/>
          <w:kern w:val="0"/>
          <w:sz w:val="32"/>
          <w:szCs w:val="32"/>
        </w:rPr>
        <w:t>日内向江西省教育厅提出书面申诉。</w:t>
      </w:r>
    </w:p>
    <w:p w:rsidR="005D5BBA" w:rsidRPr="005D5BBA" w:rsidRDefault="005D5BBA" w:rsidP="005D5BBA">
      <w:pPr>
        <w:widowControl/>
        <w:shd w:val="clear" w:color="auto" w:fill="FFFFFF"/>
        <w:spacing w:line="540" w:lineRule="atLeast"/>
        <w:ind w:firstLine="640"/>
        <w:rPr>
          <w:rFonts w:ascii="Arial" w:eastAsia="宋体" w:hAnsi="Arial" w:cs="Arial"/>
          <w:color w:val="333333"/>
          <w:kern w:val="0"/>
          <w:sz w:val="18"/>
          <w:szCs w:val="18"/>
        </w:rPr>
      </w:pPr>
      <w:r w:rsidRPr="005D5BBA">
        <w:rPr>
          <w:rFonts w:ascii="Arial" w:eastAsia="宋体" w:hAnsi="Arial" w:cs="Arial"/>
          <w:color w:val="333333"/>
          <w:kern w:val="0"/>
          <w:sz w:val="32"/>
          <w:szCs w:val="32"/>
        </w:rPr>
        <w:t>第十八条</w:t>
      </w:r>
      <w:r w:rsidRPr="005D5BBA">
        <w:rPr>
          <w:rFonts w:ascii="Arial" w:eastAsia="宋体" w:hAnsi="Arial" w:cs="Arial"/>
          <w:b/>
          <w:bCs/>
          <w:color w:val="333333"/>
          <w:kern w:val="0"/>
          <w:sz w:val="32"/>
          <w:szCs w:val="32"/>
        </w:rPr>
        <w:t>  </w:t>
      </w:r>
      <w:r w:rsidRPr="005D5BBA">
        <w:rPr>
          <w:rFonts w:ascii="Arial" w:eastAsia="宋体" w:hAnsi="Arial" w:cs="Arial"/>
          <w:color w:val="333333"/>
          <w:kern w:val="0"/>
          <w:sz w:val="32"/>
          <w:szCs w:val="32"/>
        </w:rPr>
        <w:t>在申诉期内，不停止原处理或处分决定的执行。</w:t>
      </w:r>
    </w:p>
    <w:p w:rsidR="005D5BBA" w:rsidRPr="005D5BBA" w:rsidRDefault="005D5BBA" w:rsidP="005D5BBA">
      <w:pPr>
        <w:widowControl/>
        <w:shd w:val="clear" w:color="auto" w:fill="FFFFFF"/>
        <w:spacing w:line="540" w:lineRule="atLeast"/>
        <w:ind w:firstLine="640"/>
        <w:rPr>
          <w:rFonts w:ascii="Arial" w:eastAsia="宋体" w:hAnsi="Arial" w:cs="Arial"/>
          <w:color w:val="333333"/>
          <w:kern w:val="0"/>
          <w:sz w:val="18"/>
          <w:szCs w:val="18"/>
        </w:rPr>
      </w:pPr>
      <w:r w:rsidRPr="005D5BBA">
        <w:rPr>
          <w:rFonts w:ascii="Arial" w:eastAsia="宋体" w:hAnsi="Arial" w:cs="Arial"/>
          <w:color w:val="333333"/>
          <w:kern w:val="0"/>
          <w:sz w:val="32"/>
          <w:szCs w:val="32"/>
        </w:rPr>
        <w:t>第十九条</w:t>
      </w:r>
      <w:r w:rsidRPr="005D5BBA">
        <w:rPr>
          <w:rFonts w:ascii="Arial" w:eastAsia="宋体" w:hAnsi="Arial" w:cs="Arial"/>
          <w:b/>
          <w:bCs/>
          <w:color w:val="333333"/>
          <w:kern w:val="0"/>
          <w:sz w:val="32"/>
          <w:szCs w:val="32"/>
        </w:rPr>
        <w:t>  </w:t>
      </w:r>
      <w:r w:rsidRPr="005D5BBA">
        <w:rPr>
          <w:rFonts w:ascii="Arial" w:eastAsia="宋体" w:hAnsi="Arial" w:cs="Arial"/>
          <w:color w:val="333333"/>
          <w:kern w:val="0"/>
          <w:sz w:val="32"/>
          <w:szCs w:val="32"/>
        </w:rPr>
        <w:t>在复查决定</w:t>
      </w:r>
      <w:proofErr w:type="gramStart"/>
      <w:r w:rsidRPr="005D5BBA">
        <w:rPr>
          <w:rFonts w:ascii="Arial" w:eastAsia="宋体" w:hAnsi="Arial" w:cs="Arial"/>
          <w:color w:val="333333"/>
          <w:kern w:val="0"/>
          <w:sz w:val="32"/>
          <w:szCs w:val="32"/>
        </w:rPr>
        <w:t>作出</w:t>
      </w:r>
      <w:proofErr w:type="gramEnd"/>
      <w:r w:rsidRPr="005D5BBA">
        <w:rPr>
          <w:rFonts w:ascii="Arial" w:eastAsia="宋体" w:hAnsi="Arial" w:cs="Arial"/>
          <w:color w:val="333333"/>
          <w:kern w:val="0"/>
          <w:sz w:val="32"/>
          <w:szCs w:val="32"/>
        </w:rPr>
        <w:t>之前，申诉人可以向申诉委员会办公室书面要求撤回申诉。撤回申诉的，视为未提出申诉。</w:t>
      </w:r>
    </w:p>
    <w:p w:rsidR="005D5BBA" w:rsidRPr="005D5BBA" w:rsidRDefault="005D5BBA" w:rsidP="005D5BBA">
      <w:pPr>
        <w:widowControl/>
        <w:shd w:val="clear" w:color="auto" w:fill="FFFFFF"/>
        <w:spacing w:line="540" w:lineRule="atLeast"/>
        <w:ind w:firstLine="195"/>
        <w:jc w:val="center"/>
        <w:rPr>
          <w:rFonts w:ascii="Arial" w:eastAsia="宋体" w:hAnsi="Arial" w:cs="Arial"/>
          <w:color w:val="333333"/>
          <w:kern w:val="0"/>
          <w:sz w:val="18"/>
          <w:szCs w:val="18"/>
        </w:rPr>
      </w:pPr>
      <w:r w:rsidRPr="005D5BBA">
        <w:rPr>
          <w:rFonts w:ascii="Arial" w:eastAsia="宋体" w:hAnsi="Arial" w:cs="Arial"/>
          <w:color w:val="333333"/>
          <w:kern w:val="0"/>
          <w:sz w:val="32"/>
          <w:szCs w:val="32"/>
        </w:rPr>
        <w:t>第五章</w:t>
      </w:r>
      <w:r w:rsidRPr="005D5BBA">
        <w:rPr>
          <w:rFonts w:ascii="Arial" w:eastAsia="宋体" w:hAnsi="Arial" w:cs="Arial"/>
          <w:color w:val="333333"/>
          <w:kern w:val="0"/>
          <w:sz w:val="32"/>
          <w:szCs w:val="32"/>
        </w:rPr>
        <w:t>  </w:t>
      </w:r>
      <w:r w:rsidRPr="005D5BBA">
        <w:rPr>
          <w:rFonts w:ascii="Arial" w:eastAsia="宋体" w:hAnsi="Arial" w:cs="Arial"/>
          <w:color w:val="333333"/>
          <w:kern w:val="0"/>
          <w:sz w:val="32"/>
          <w:szCs w:val="32"/>
        </w:rPr>
        <w:t>听证的规定和程序</w:t>
      </w:r>
    </w:p>
    <w:p w:rsidR="005D5BBA" w:rsidRPr="005D5BBA" w:rsidRDefault="005D5BBA" w:rsidP="005D5BBA">
      <w:pPr>
        <w:widowControl/>
        <w:shd w:val="clear" w:color="auto" w:fill="FFFFFF"/>
        <w:spacing w:line="540" w:lineRule="atLeast"/>
        <w:ind w:firstLine="640"/>
        <w:jc w:val="left"/>
        <w:rPr>
          <w:rFonts w:ascii="Arial" w:eastAsia="宋体" w:hAnsi="Arial" w:cs="Arial"/>
          <w:color w:val="333333"/>
          <w:kern w:val="0"/>
          <w:sz w:val="18"/>
          <w:szCs w:val="18"/>
        </w:rPr>
      </w:pPr>
      <w:r w:rsidRPr="005D5BBA">
        <w:rPr>
          <w:rFonts w:ascii="Arial" w:eastAsia="宋体" w:hAnsi="Arial" w:cs="Arial"/>
          <w:color w:val="333333"/>
          <w:kern w:val="0"/>
          <w:sz w:val="32"/>
          <w:szCs w:val="32"/>
        </w:rPr>
        <w:t>第二十条</w:t>
      </w:r>
      <w:r w:rsidRPr="005D5BBA">
        <w:rPr>
          <w:rFonts w:ascii="Arial" w:eastAsia="宋体" w:hAnsi="Arial" w:cs="Arial"/>
          <w:color w:val="333333"/>
          <w:kern w:val="0"/>
          <w:sz w:val="32"/>
          <w:szCs w:val="32"/>
        </w:rPr>
        <w:t>  </w:t>
      </w:r>
      <w:r w:rsidRPr="005D5BBA">
        <w:rPr>
          <w:rFonts w:ascii="Arial" w:eastAsia="宋体" w:hAnsi="Arial" w:cs="Arial"/>
          <w:color w:val="333333"/>
          <w:kern w:val="0"/>
          <w:sz w:val="32"/>
          <w:szCs w:val="32"/>
        </w:rPr>
        <w:t>申诉委员会根据申诉人或其代理人请求，或认为应该实施听证程序的，可以举行听证。对没有请求的听证，在实施前应征得申诉人或其代理人同意。听证主持人由申诉委员会成员担任。</w:t>
      </w:r>
    </w:p>
    <w:p w:rsidR="005D5BBA" w:rsidRPr="005D5BBA" w:rsidRDefault="005D5BBA" w:rsidP="005D5BBA">
      <w:pPr>
        <w:widowControl/>
        <w:shd w:val="clear" w:color="auto" w:fill="FFFFFF"/>
        <w:spacing w:line="540" w:lineRule="atLeast"/>
        <w:ind w:firstLine="640"/>
        <w:jc w:val="left"/>
        <w:rPr>
          <w:rFonts w:ascii="Arial" w:eastAsia="宋体" w:hAnsi="Arial" w:cs="Arial"/>
          <w:color w:val="333333"/>
          <w:kern w:val="0"/>
          <w:sz w:val="18"/>
          <w:szCs w:val="18"/>
        </w:rPr>
      </w:pPr>
      <w:r w:rsidRPr="005D5BBA">
        <w:rPr>
          <w:rFonts w:ascii="Arial" w:eastAsia="宋体" w:hAnsi="Arial" w:cs="Arial"/>
          <w:color w:val="333333"/>
          <w:kern w:val="0"/>
          <w:sz w:val="32"/>
          <w:szCs w:val="32"/>
        </w:rPr>
        <w:t>第二十一条</w:t>
      </w:r>
      <w:r w:rsidRPr="005D5BBA">
        <w:rPr>
          <w:rFonts w:ascii="Arial" w:eastAsia="宋体" w:hAnsi="Arial" w:cs="Arial"/>
          <w:color w:val="333333"/>
          <w:kern w:val="0"/>
          <w:sz w:val="32"/>
          <w:szCs w:val="32"/>
        </w:rPr>
        <w:t>  </w:t>
      </w:r>
      <w:r w:rsidRPr="005D5BBA">
        <w:rPr>
          <w:rFonts w:ascii="Arial" w:eastAsia="宋体" w:hAnsi="Arial" w:cs="Arial"/>
          <w:color w:val="333333"/>
          <w:kern w:val="0"/>
          <w:sz w:val="32"/>
          <w:szCs w:val="32"/>
        </w:rPr>
        <w:t>听证主持人就听证活动行使下列职权：</w:t>
      </w:r>
    </w:p>
    <w:p w:rsidR="005D5BBA" w:rsidRPr="005D5BBA" w:rsidRDefault="005D5BBA" w:rsidP="005D5BBA">
      <w:pPr>
        <w:widowControl/>
        <w:shd w:val="clear" w:color="auto" w:fill="FFFFFF"/>
        <w:spacing w:line="540" w:lineRule="atLeast"/>
        <w:ind w:firstLine="640"/>
        <w:jc w:val="left"/>
        <w:rPr>
          <w:rFonts w:ascii="Arial" w:eastAsia="宋体" w:hAnsi="Arial" w:cs="Arial"/>
          <w:color w:val="333333"/>
          <w:kern w:val="0"/>
          <w:sz w:val="18"/>
          <w:szCs w:val="18"/>
        </w:rPr>
      </w:pPr>
      <w:r w:rsidRPr="005D5BBA">
        <w:rPr>
          <w:rFonts w:ascii="Arial" w:eastAsia="宋体" w:hAnsi="Arial" w:cs="Arial"/>
          <w:color w:val="333333"/>
          <w:kern w:val="0"/>
          <w:sz w:val="32"/>
          <w:szCs w:val="32"/>
        </w:rPr>
        <w:t>1.</w:t>
      </w:r>
      <w:r w:rsidRPr="005D5BBA">
        <w:rPr>
          <w:rFonts w:ascii="Arial" w:eastAsia="宋体" w:hAnsi="Arial" w:cs="Arial"/>
          <w:color w:val="333333"/>
          <w:kern w:val="0"/>
          <w:sz w:val="32"/>
          <w:szCs w:val="32"/>
        </w:rPr>
        <w:t>决定举行听证的时间、地点和参加人员；</w:t>
      </w:r>
    </w:p>
    <w:p w:rsidR="005D5BBA" w:rsidRPr="005D5BBA" w:rsidRDefault="005D5BBA" w:rsidP="005D5BBA">
      <w:pPr>
        <w:widowControl/>
        <w:shd w:val="clear" w:color="auto" w:fill="FFFFFF"/>
        <w:spacing w:line="540" w:lineRule="atLeast"/>
        <w:ind w:firstLine="640"/>
        <w:jc w:val="left"/>
        <w:rPr>
          <w:rFonts w:ascii="Arial" w:eastAsia="宋体" w:hAnsi="Arial" w:cs="Arial"/>
          <w:color w:val="333333"/>
          <w:kern w:val="0"/>
          <w:sz w:val="18"/>
          <w:szCs w:val="18"/>
        </w:rPr>
      </w:pPr>
      <w:r w:rsidRPr="005D5BBA">
        <w:rPr>
          <w:rFonts w:ascii="Arial" w:eastAsia="宋体" w:hAnsi="Arial" w:cs="Arial"/>
          <w:color w:val="333333"/>
          <w:kern w:val="0"/>
          <w:sz w:val="32"/>
          <w:szCs w:val="32"/>
        </w:rPr>
        <w:t>2.</w:t>
      </w:r>
      <w:r w:rsidRPr="005D5BBA">
        <w:rPr>
          <w:rFonts w:ascii="Arial" w:eastAsia="宋体" w:hAnsi="Arial" w:cs="Arial"/>
          <w:color w:val="333333"/>
          <w:kern w:val="0"/>
          <w:sz w:val="32"/>
          <w:szCs w:val="32"/>
        </w:rPr>
        <w:t>决定听证的延期、中止或者终结；</w:t>
      </w:r>
    </w:p>
    <w:p w:rsidR="005D5BBA" w:rsidRPr="005D5BBA" w:rsidRDefault="005D5BBA" w:rsidP="005D5BBA">
      <w:pPr>
        <w:widowControl/>
        <w:shd w:val="clear" w:color="auto" w:fill="FFFFFF"/>
        <w:spacing w:line="540" w:lineRule="atLeast"/>
        <w:ind w:firstLine="640"/>
        <w:jc w:val="left"/>
        <w:rPr>
          <w:rFonts w:ascii="Arial" w:eastAsia="宋体" w:hAnsi="Arial" w:cs="Arial"/>
          <w:color w:val="333333"/>
          <w:kern w:val="0"/>
          <w:sz w:val="18"/>
          <w:szCs w:val="18"/>
        </w:rPr>
      </w:pPr>
      <w:r w:rsidRPr="005D5BBA">
        <w:rPr>
          <w:rFonts w:ascii="Arial" w:eastAsia="宋体" w:hAnsi="Arial" w:cs="Arial"/>
          <w:color w:val="333333"/>
          <w:kern w:val="0"/>
          <w:sz w:val="32"/>
          <w:szCs w:val="32"/>
        </w:rPr>
        <w:t>3.</w:t>
      </w:r>
      <w:r w:rsidRPr="005D5BBA">
        <w:rPr>
          <w:rFonts w:ascii="Arial" w:eastAsia="宋体" w:hAnsi="Arial" w:cs="Arial"/>
          <w:color w:val="333333"/>
          <w:kern w:val="0"/>
          <w:sz w:val="32"/>
          <w:szCs w:val="32"/>
        </w:rPr>
        <w:t>询问听证参加人；</w:t>
      </w:r>
    </w:p>
    <w:p w:rsidR="005D5BBA" w:rsidRPr="005D5BBA" w:rsidRDefault="005D5BBA" w:rsidP="005D5BBA">
      <w:pPr>
        <w:widowControl/>
        <w:shd w:val="clear" w:color="auto" w:fill="FFFFFF"/>
        <w:spacing w:line="540" w:lineRule="atLeast"/>
        <w:ind w:firstLine="640"/>
        <w:jc w:val="left"/>
        <w:rPr>
          <w:rFonts w:ascii="Arial" w:eastAsia="宋体" w:hAnsi="Arial" w:cs="Arial"/>
          <w:color w:val="333333"/>
          <w:kern w:val="0"/>
          <w:sz w:val="18"/>
          <w:szCs w:val="18"/>
        </w:rPr>
      </w:pPr>
      <w:r w:rsidRPr="005D5BBA">
        <w:rPr>
          <w:rFonts w:ascii="Arial" w:eastAsia="宋体" w:hAnsi="Arial" w:cs="Arial"/>
          <w:color w:val="333333"/>
          <w:kern w:val="0"/>
          <w:sz w:val="32"/>
          <w:szCs w:val="32"/>
        </w:rPr>
        <w:t>4.</w:t>
      </w:r>
      <w:r w:rsidRPr="005D5BBA">
        <w:rPr>
          <w:rFonts w:ascii="Arial" w:eastAsia="宋体" w:hAnsi="Arial" w:cs="Arial"/>
          <w:color w:val="333333"/>
          <w:kern w:val="0"/>
          <w:sz w:val="32"/>
          <w:szCs w:val="32"/>
        </w:rPr>
        <w:t>接收并审核有关证据；</w:t>
      </w:r>
    </w:p>
    <w:p w:rsidR="005D5BBA" w:rsidRPr="005D5BBA" w:rsidRDefault="005D5BBA" w:rsidP="005D5BBA">
      <w:pPr>
        <w:widowControl/>
        <w:shd w:val="clear" w:color="auto" w:fill="FFFFFF"/>
        <w:spacing w:line="540" w:lineRule="atLeast"/>
        <w:ind w:firstLine="640"/>
        <w:jc w:val="left"/>
        <w:rPr>
          <w:rFonts w:ascii="Arial" w:eastAsia="宋体" w:hAnsi="Arial" w:cs="Arial"/>
          <w:color w:val="333333"/>
          <w:kern w:val="0"/>
          <w:sz w:val="18"/>
          <w:szCs w:val="18"/>
        </w:rPr>
      </w:pPr>
      <w:r w:rsidRPr="005D5BBA">
        <w:rPr>
          <w:rFonts w:ascii="Arial" w:eastAsia="宋体" w:hAnsi="Arial" w:cs="Arial"/>
          <w:color w:val="333333"/>
          <w:kern w:val="0"/>
          <w:sz w:val="32"/>
          <w:szCs w:val="32"/>
        </w:rPr>
        <w:t>5.</w:t>
      </w:r>
      <w:r w:rsidRPr="005D5BBA">
        <w:rPr>
          <w:rFonts w:ascii="Arial" w:eastAsia="宋体" w:hAnsi="Arial" w:cs="Arial"/>
          <w:color w:val="333333"/>
          <w:kern w:val="0"/>
          <w:sz w:val="32"/>
          <w:szCs w:val="32"/>
        </w:rPr>
        <w:t>维护听证秩序，对违反听证秩序的人员进行警告，对情节严重者可以责令其退场；</w:t>
      </w:r>
    </w:p>
    <w:p w:rsidR="005D5BBA" w:rsidRPr="005D5BBA" w:rsidRDefault="005D5BBA" w:rsidP="005D5BBA">
      <w:pPr>
        <w:widowControl/>
        <w:shd w:val="clear" w:color="auto" w:fill="FFFFFF"/>
        <w:spacing w:line="540" w:lineRule="atLeast"/>
        <w:ind w:firstLine="640"/>
        <w:jc w:val="left"/>
        <w:rPr>
          <w:rFonts w:ascii="Arial" w:eastAsia="宋体" w:hAnsi="Arial" w:cs="Arial"/>
          <w:color w:val="333333"/>
          <w:kern w:val="0"/>
          <w:sz w:val="18"/>
          <w:szCs w:val="18"/>
        </w:rPr>
      </w:pPr>
      <w:r w:rsidRPr="005D5BBA">
        <w:rPr>
          <w:rFonts w:ascii="Arial" w:eastAsia="宋体" w:hAnsi="Arial" w:cs="Arial"/>
          <w:color w:val="333333"/>
          <w:kern w:val="0"/>
          <w:sz w:val="32"/>
          <w:szCs w:val="32"/>
        </w:rPr>
        <w:t>6.</w:t>
      </w:r>
      <w:r w:rsidRPr="005D5BBA">
        <w:rPr>
          <w:rFonts w:ascii="Arial" w:eastAsia="宋体" w:hAnsi="Arial" w:cs="Arial"/>
          <w:color w:val="333333"/>
          <w:kern w:val="0"/>
          <w:sz w:val="32"/>
          <w:szCs w:val="32"/>
        </w:rPr>
        <w:t>向申诉处理办公室报告听证相关情况。</w:t>
      </w:r>
    </w:p>
    <w:p w:rsidR="005D5BBA" w:rsidRPr="005D5BBA" w:rsidRDefault="005D5BBA" w:rsidP="005D5BBA">
      <w:pPr>
        <w:widowControl/>
        <w:shd w:val="clear" w:color="auto" w:fill="FFFFFF"/>
        <w:spacing w:line="540" w:lineRule="atLeast"/>
        <w:ind w:firstLine="640"/>
        <w:jc w:val="left"/>
        <w:rPr>
          <w:rFonts w:ascii="Arial" w:eastAsia="宋体" w:hAnsi="Arial" w:cs="Arial"/>
          <w:color w:val="333333"/>
          <w:kern w:val="0"/>
          <w:sz w:val="18"/>
          <w:szCs w:val="18"/>
        </w:rPr>
      </w:pPr>
      <w:r w:rsidRPr="005D5BBA">
        <w:rPr>
          <w:rFonts w:ascii="Arial" w:eastAsia="宋体" w:hAnsi="Arial" w:cs="Arial"/>
          <w:color w:val="333333"/>
          <w:kern w:val="0"/>
          <w:sz w:val="32"/>
          <w:szCs w:val="32"/>
        </w:rPr>
        <w:lastRenderedPageBreak/>
        <w:t>第二十二条</w:t>
      </w:r>
      <w:r w:rsidRPr="005D5BBA">
        <w:rPr>
          <w:rFonts w:ascii="Arial" w:eastAsia="宋体" w:hAnsi="Arial" w:cs="Arial"/>
          <w:color w:val="333333"/>
          <w:kern w:val="0"/>
          <w:sz w:val="32"/>
          <w:szCs w:val="32"/>
        </w:rPr>
        <w:t>  </w:t>
      </w:r>
      <w:r w:rsidRPr="005D5BBA">
        <w:rPr>
          <w:rFonts w:ascii="Arial" w:eastAsia="宋体" w:hAnsi="Arial" w:cs="Arial"/>
          <w:color w:val="333333"/>
          <w:kern w:val="0"/>
          <w:sz w:val="32"/>
          <w:szCs w:val="32"/>
        </w:rPr>
        <w:t>听证主持人在听证活动中应当公正地履行主持听证的职责，保证当事人行使陈述权、申辩权。</w:t>
      </w:r>
    </w:p>
    <w:p w:rsidR="005D5BBA" w:rsidRPr="005D5BBA" w:rsidRDefault="005D5BBA" w:rsidP="005D5BBA">
      <w:pPr>
        <w:widowControl/>
        <w:shd w:val="clear" w:color="auto" w:fill="FFFFFF"/>
        <w:spacing w:line="540" w:lineRule="atLeast"/>
        <w:ind w:firstLine="640"/>
        <w:jc w:val="left"/>
        <w:rPr>
          <w:rFonts w:ascii="Arial" w:eastAsia="宋体" w:hAnsi="Arial" w:cs="Arial"/>
          <w:color w:val="333333"/>
          <w:kern w:val="0"/>
          <w:sz w:val="18"/>
          <w:szCs w:val="18"/>
        </w:rPr>
      </w:pPr>
      <w:r w:rsidRPr="005D5BBA">
        <w:rPr>
          <w:rFonts w:ascii="Arial" w:eastAsia="宋体" w:hAnsi="Arial" w:cs="Arial"/>
          <w:color w:val="333333"/>
          <w:kern w:val="0"/>
          <w:sz w:val="32"/>
          <w:szCs w:val="32"/>
        </w:rPr>
        <w:t>第二十三条</w:t>
      </w:r>
      <w:r w:rsidRPr="005D5BBA">
        <w:rPr>
          <w:rFonts w:ascii="Arial" w:eastAsia="宋体" w:hAnsi="Arial" w:cs="Arial"/>
          <w:b/>
          <w:bCs/>
          <w:color w:val="333333"/>
          <w:kern w:val="0"/>
          <w:sz w:val="32"/>
          <w:szCs w:val="32"/>
        </w:rPr>
        <w:t>  </w:t>
      </w:r>
      <w:r w:rsidRPr="005D5BBA">
        <w:rPr>
          <w:rFonts w:ascii="Arial" w:eastAsia="宋体" w:hAnsi="Arial" w:cs="Arial"/>
          <w:color w:val="333333"/>
          <w:kern w:val="0"/>
          <w:sz w:val="32"/>
          <w:szCs w:val="32"/>
        </w:rPr>
        <w:t>参加听证的当事人和其他人员应按时参加听证，遵守听证秩序，如实回答听证主持人的询问，依法举证。</w:t>
      </w:r>
    </w:p>
    <w:p w:rsidR="005D5BBA" w:rsidRPr="005D5BBA" w:rsidRDefault="005D5BBA" w:rsidP="005D5BBA">
      <w:pPr>
        <w:widowControl/>
        <w:shd w:val="clear" w:color="auto" w:fill="FFFFFF"/>
        <w:spacing w:line="540" w:lineRule="atLeast"/>
        <w:ind w:firstLine="640"/>
        <w:jc w:val="left"/>
        <w:rPr>
          <w:rFonts w:ascii="Arial" w:eastAsia="宋体" w:hAnsi="Arial" w:cs="Arial"/>
          <w:color w:val="333333"/>
          <w:kern w:val="0"/>
          <w:sz w:val="18"/>
          <w:szCs w:val="18"/>
        </w:rPr>
      </w:pPr>
      <w:r w:rsidRPr="005D5BBA">
        <w:rPr>
          <w:rFonts w:ascii="Arial" w:eastAsia="宋体" w:hAnsi="Arial" w:cs="Arial"/>
          <w:color w:val="333333"/>
          <w:kern w:val="0"/>
          <w:sz w:val="32"/>
          <w:szCs w:val="32"/>
        </w:rPr>
        <w:t>第二十四条</w:t>
      </w:r>
      <w:r w:rsidRPr="005D5BBA">
        <w:rPr>
          <w:rFonts w:ascii="Arial" w:eastAsia="宋体" w:hAnsi="Arial" w:cs="Arial"/>
          <w:b/>
          <w:bCs/>
          <w:color w:val="333333"/>
          <w:kern w:val="0"/>
          <w:sz w:val="32"/>
          <w:szCs w:val="32"/>
        </w:rPr>
        <w:t>  </w:t>
      </w:r>
      <w:r w:rsidRPr="005D5BBA">
        <w:rPr>
          <w:rFonts w:ascii="Arial" w:eastAsia="宋体" w:hAnsi="Arial" w:cs="Arial"/>
          <w:color w:val="333333"/>
          <w:kern w:val="0"/>
          <w:sz w:val="32"/>
          <w:szCs w:val="32"/>
        </w:rPr>
        <w:t>听证开始前，听证记录员应当查明听证参加人是否到场，并宣读听证纪律。</w:t>
      </w:r>
    </w:p>
    <w:p w:rsidR="005D5BBA" w:rsidRPr="005D5BBA" w:rsidRDefault="005D5BBA" w:rsidP="005D5BBA">
      <w:pPr>
        <w:widowControl/>
        <w:shd w:val="clear" w:color="auto" w:fill="FFFFFF"/>
        <w:spacing w:line="540" w:lineRule="atLeast"/>
        <w:ind w:firstLine="640"/>
        <w:jc w:val="left"/>
        <w:rPr>
          <w:rFonts w:ascii="Arial" w:eastAsia="宋体" w:hAnsi="Arial" w:cs="Arial"/>
          <w:color w:val="333333"/>
          <w:kern w:val="0"/>
          <w:sz w:val="18"/>
          <w:szCs w:val="18"/>
        </w:rPr>
      </w:pPr>
      <w:r w:rsidRPr="005D5BBA">
        <w:rPr>
          <w:rFonts w:ascii="Arial" w:eastAsia="宋体" w:hAnsi="Arial" w:cs="Arial"/>
          <w:color w:val="333333"/>
          <w:kern w:val="0"/>
          <w:sz w:val="32"/>
          <w:szCs w:val="32"/>
        </w:rPr>
        <w:t>第二十五条</w:t>
      </w:r>
      <w:r w:rsidRPr="005D5BBA">
        <w:rPr>
          <w:rFonts w:ascii="Arial" w:eastAsia="宋体" w:hAnsi="Arial" w:cs="Arial"/>
          <w:color w:val="333333"/>
          <w:kern w:val="0"/>
          <w:sz w:val="32"/>
          <w:szCs w:val="32"/>
        </w:rPr>
        <w:t>  </w:t>
      </w:r>
      <w:r w:rsidRPr="005D5BBA">
        <w:rPr>
          <w:rFonts w:ascii="Arial" w:eastAsia="宋体" w:hAnsi="Arial" w:cs="Arial"/>
          <w:color w:val="333333"/>
          <w:kern w:val="0"/>
          <w:sz w:val="32"/>
          <w:szCs w:val="32"/>
        </w:rPr>
        <w:t>听证应当按照下列程序进行：</w:t>
      </w:r>
    </w:p>
    <w:p w:rsidR="005D5BBA" w:rsidRPr="005D5BBA" w:rsidRDefault="005D5BBA" w:rsidP="005D5BBA">
      <w:pPr>
        <w:widowControl/>
        <w:shd w:val="clear" w:color="auto" w:fill="FFFFFF"/>
        <w:spacing w:line="540" w:lineRule="atLeast"/>
        <w:ind w:firstLine="640"/>
        <w:jc w:val="left"/>
        <w:rPr>
          <w:rFonts w:ascii="Arial" w:eastAsia="宋体" w:hAnsi="Arial" w:cs="Arial"/>
          <w:color w:val="333333"/>
          <w:kern w:val="0"/>
          <w:sz w:val="18"/>
          <w:szCs w:val="18"/>
        </w:rPr>
      </w:pPr>
      <w:r w:rsidRPr="005D5BBA">
        <w:rPr>
          <w:rFonts w:ascii="Arial" w:eastAsia="宋体" w:hAnsi="Arial" w:cs="Arial"/>
          <w:color w:val="333333"/>
          <w:kern w:val="0"/>
          <w:sz w:val="32"/>
          <w:szCs w:val="32"/>
        </w:rPr>
        <w:t>1.</w:t>
      </w:r>
      <w:r w:rsidRPr="005D5BBA">
        <w:rPr>
          <w:rFonts w:ascii="Arial" w:eastAsia="宋体" w:hAnsi="Arial" w:cs="Arial"/>
          <w:color w:val="333333"/>
          <w:kern w:val="0"/>
          <w:sz w:val="32"/>
          <w:szCs w:val="32"/>
        </w:rPr>
        <w:t>听证主持人宣布听证开始，宣布案由；</w:t>
      </w:r>
    </w:p>
    <w:p w:rsidR="005D5BBA" w:rsidRPr="005D5BBA" w:rsidRDefault="005D5BBA" w:rsidP="005D5BBA">
      <w:pPr>
        <w:widowControl/>
        <w:shd w:val="clear" w:color="auto" w:fill="FFFFFF"/>
        <w:spacing w:line="540" w:lineRule="atLeast"/>
        <w:ind w:firstLine="640"/>
        <w:jc w:val="left"/>
        <w:rPr>
          <w:rFonts w:ascii="Arial" w:eastAsia="宋体" w:hAnsi="Arial" w:cs="Arial"/>
          <w:color w:val="333333"/>
          <w:kern w:val="0"/>
          <w:sz w:val="18"/>
          <w:szCs w:val="18"/>
        </w:rPr>
      </w:pPr>
      <w:r w:rsidRPr="005D5BBA">
        <w:rPr>
          <w:rFonts w:ascii="Arial" w:eastAsia="宋体" w:hAnsi="Arial" w:cs="Arial"/>
          <w:color w:val="333333"/>
          <w:kern w:val="0"/>
          <w:sz w:val="32"/>
          <w:szCs w:val="32"/>
        </w:rPr>
        <w:t>2.</w:t>
      </w:r>
      <w:r w:rsidRPr="005D5BBA">
        <w:rPr>
          <w:rFonts w:ascii="Arial" w:eastAsia="宋体" w:hAnsi="Arial" w:cs="Arial"/>
          <w:color w:val="333333"/>
          <w:kern w:val="0"/>
          <w:sz w:val="32"/>
          <w:szCs w:val="32"/>
        </w:rPr>
        <w:t>做出处分或处理的经办人就有关事实和依据进行陈述；</w:t>
      </w:r>
    </w:p>
    <w:p w:rsidR="005D5BBA" w:rsidRPr="005D5BBA" w:rsidRDefault="005D5BBA" w:rsidP="005D5BBA">
      <w:pPr>
        <w:widowControl/>
        <w:shd w:val="clear" w:color="auto" w:fill="FFFFFF"/>
        <w:spacing w:line="540" w:lineRule="atLeast"/>
        <w:ind w:firstLine="640"/>
        <w:jc w:val="left"/>
        <w:rPr>
          <w:rFonts w:ascii="Arial" w:eastAsia="宋体" w:hAnsi="Arial" w:cs="Arial"/>
          <w:color w:val="333333"/>
          <w:kern w:val="0"/>
          <w:sz w:val="18"/>
          <w:szCs w:val="18"/>
        </w:rPr>
      </w:pPr>
      <w:r w:rsidRPr="005D5BBA">
        <w:rPr>
          <w:rFonts w:ascii="Arial" w:eastAsia="宋体" w:hAnsi="Arial" w:cs="Arial"/>
          <w:color w:val="333333"/>
          <w:kern w:val="0"/>
          <w:sz w:val="32"/>
          <w:szCs w:val="32"/>
        </w:rPr>
        <w:t>3.</w:t>
      </w:r>
      <w:r w:rsidRPr="005D5BBA">
        <w:rPr>
          <w:rFonts w:ascii="Arial" w:eastAsia="宋体" w:hAnsi="Arial" w:cs="Arial"/>
          <w:color w:val="333333"/>
          <w:kern w:val="0"/>
          <w:sz w:val="32"/>
          <w:szCs w:val="32"/>
        </w:rPr>
        <w:t>申诉当事人就事实、理由、证据或依据进行申辩，并可以出示相关证据材料；</w:t>
      </w:r>
    </w:p>
    <w:p w:rsidR="005D5BBA" w:rsidRPr="005D5BBA" w:rsidRDefault="005D5BBA" w:rsidP="005D5BBA">
      <w:pPr>
        <w:widowControl/>
        <w:shd w:val="clear" w:color="auto" w:fill="FFFFFF"/>
        <w:spacing w:line="540" w:lineRule="atLeast"/>
        <w:ind w:firstLine="640"/>
        <w:jc w:val="left"/>
        <w:rPr>
          <w:rFonts w:ascii="Arial" w:eastAsia="宋体" w:hAnsi="Arial" w:cs="Arial"/>
          <w:color w:val="333333"/>
          <w:kern w:val="0"/>
          <w:sz w:val="18"/>
          <w:szCs w:val="18"/>
        </w:rPr>
      </w:pPr>
      <w:r w:rsidRPr="005D5BBA">
        <w:rPr>
          <w:rFonts w:ascii="Arial" w:eastAsia="宋体" w:hAnsi="Arial" w:cs="Arial"/>
          <w:color w:val="333333"/>
          <w:kern w:val="0"/>
          <w:sz w:val="32"/>
          <w:szCs w:val="32"/>
        </w:rPr>
        <w:t>4.</w:t>
      </w:r>
      <w:r w:rsidRPr="005D5BBA">
        <w:rPr>
          <w:rFonts w:ascii="Arial" w:eastAsia="宋体" w:hAnsi="Arial" w:cs="Arial"/>
          <w:color w:val="333333"/>
          <w:kern w:val="0"/>
          <w:sz w:val="32"/>
          <w:szCs w:val="32"/>
        </w:rPr>
        <w:t>经听证主持人允许，听证参加人可以就有关证据进行质问，也可以向到场的证人发问；</w:t>
      </w:r>
    </w:p>
    <w:p w:rsidR="005D5BBA" w:rsidRPr="005D5BBA" w:rsidRDefault="005D5BBA" w:rsidP="005D5BBA">
      <w:pPr>
        <w:widowControl/>
        <w:shd w:val="clear" w:color="auto" w:fill="FFFFFF"/>
        <w:spacing w:line="540" w:lineRule="atLeast"/>
        <w:ind w:firstLine="640"/>
        <w:jc w:val="left"/>
        <w:rPr>
          <w:rFonts w:ascii="Arial" w:eastAsia="宋体" w:hAnsi="Arial" w:cs="Arial"/>
          <w:color w:val="333333"/>
          <w:kern w:val="0"/>
          <w:sz w:val="18"/>
          <w:szCs w:val="18"/>
        </w:rPr>
      </w:pPr>
      <w:r w:rsidRPr="005D5BBA">
        <w:rPr>
          <w:rFonts w:ascii="Arial" w:eastAsia="宋体" w:hAnsi="Arial" w:cs="Arial"/>
          <w:color w:val="333333"/>
          <w:kern w:val="0"/>
          <w:sz w:val="32"/>
          <w:szCs w:val="32"/>
        </w:rPr>
        <w:t>5.</w:t>
      </w:r>
      <w:r w:rsidRPr="005D5BBA">
        <w:rPr>
          <w:rFonts w:ascii="Arial" w:eastAsia="宋体" w:hAnsi="Arial" w:cs="Arial"/>
          <w:color w:val="333333"/>
          <w:kern w:val="0"/>
          <w:sz w:val="32"/>
          <w:szCs w:val="32"/>
        </w:rPr>
        <w:t>有关当事人作最后陈述；</w:t>
      </w:r>
    </w:p>
    <w:p w:rsidR="005D5BBA" w:rsidRPr="005D5BBA" w:rsidRDefault="005D5BBA" w:rsidP="005D5BBA">
      <w:pPr>
        <w:widowControl/>
        <w:shd w:val="clear" w:color="auto" w:fill="FFFFFF"/>
        <w:spacing w:line="540" w:lineRule="atLeast"/>
        <w:ind w:firstLine="640"/>
        <w:jc w:val="left"/>
        <w:rPr>
          <w:rFonts w:ascii="Arial" w:eastAsia="宋体" w:hAnsi="Arial" w:cs="Arial"/>
          <w:color w:val="333333"/>
          <w:kern w:val="0"/>
          <w:sz w:val="18"/>
          <w:szCs w:val="18"/>
        </w:rPr>
      </w:pPr>
      <w:r w:rsidRPr="005D5BBA">
        <w:rPr>
          <w:rFonts w:ascii="Arial" w:eastAsia="宋体" w:hAnsi="Arial" w:cs="Arial"/>
          <w:color w:val="333333"/>
          <w:kern w:val="0"/>
          <w:sz w:val="32"/>
          <w:szCs w:val="32"/>
        </w:rPr>
        <w:t>6.</w:t>
      </w:r>
      <w:r w:rsidRPr="005D5BBA">
        <w:rPr>
          <w:rFonts w:ascii="Arial" w:eastAsia="宋体" w:hAnsi="Arial" w:cs="Arial"/>
          <w:color w:val="333333"/>
          <w:kern w:val="0"/>
          <w:sz w:val="32"/>
          <w:szCs w:val="32"/>
        </w:rPr>
        <w:t>听证主持人宣布听证结束。</w:t>
      </w:r>
    </w:p>
    <w:p w:rsidR="005D5BBA" w:rsidRPr="005D5BBA" w:rsidRDefault="005D5BBA" w:rsidP="005D5BBA">
      <w:pPr>
        <w:widowControl/>
        <w:shd w:val="clear" w:color="auto" w:fill="FFFFFF"/>
        <w:spacing w:line="540" w:lineRule="atLeast"/>
        <w:ind w:firstLine="640"/>
        <w:jc w:val="left"/>
        <w:rPr>
          <w:rFonts w:ascii="Arial" w:eastAsia="宋体" w:hAnsi="Arial" w:cs="Arial"/>
          <w:color w:val="333333"/>
          <w:kern w:val="0"/>
          <w:sz w:val="18"/>
          <w:szCs w:val="18"/>
        </w:rPr>
      </w:pPr>
      <w:r w:rsidRPr="005D5BBA">
        <w:rPr>
          <w:rFonts w:ascii="Arial" w:eastAsia="宋体" w:hAnsi="Arial" w:cs="Arial"/>
          <w:color w:val="333333"/>
          <w:kern w:val="0"/>
          <w:sz w:val="32"/>
          <w:szCs w:val="32"/>
        </w:rPr>
        <w:t>第二十六条</w:t>
      </w:r>
      <w:r w:rsidRPr="005D5BBA">
        <w:rPr>
          <w:rFonts w:ascii="Arial" w:eastAsia="宋体" w:hAnsi="Arial" w:cs="Arial"/>
          <w:color w:val="333333"/>
          <w:kern w:val="0"/>
          <w:sz w:val="32"/>
          <w:szCs w:val="32"/>
        </w:rPr>
        <w:t>  </w:t>
      </w:r>
      <w:r w:rsidRPr="005D5BBA">
        <w:rPr>
          <w:rFonts w:ascii="Arial" w:eastAsia="宋体" w:hAnsi="Arial" w:cs="Arial"/>
          <w:color w:val="333333"/>
          <w:kern w:val="0"/>
          <w:sz w:val="32"/>
          <w:szCs w:val="32"/>
        </w:rPr>
        <w:t>听证记录员应当将听证的全部活动进行笔录，并由听证主持人和听证记录员签名。听证笔录还应当由当事人当场签名或者盖章。</w:t>
      </w:r>
    </w:p>
    <w:p w:rsidR="005D5BBA" w:rsidRPr="005D5BBA" w:rsidRDefault="005D5BBA" w:rsidP="005D5BBA">
      <w:pPr>
        <w:widowControl/>
        <w:shd w:val="clear" w:color="auto" w:fill="FFFFFF"/>
        <w:spacing w:line="540" w:lineRule="atLeast"/>
        <w:ind w:firstLine="640"/>
        <w:jc w:val="left"/>
        <w:rPr>
          <w:rFonts w:ascii="Arial" w:eastAsia="宋体" w:hAnsi="Arial" w:cs="Arial"/>
          <w:color w:val="333333"/>
          <w:kern w:val="0"/>
          <w:sz w:val="18"/>
          <w:szCs w:val="18"/>
        </w:rPr>
      </w:pPr>
      <w:r w:rsidRPr="005D5BBA">
        <w:rPr>
          <w:rFonts w:ascii="Arial" w:eastAsia="宋体" w:hAnsi="Arial" w:cs="Arial"/>
          <w:color w:val="333333"/>
          <w:kern w:val="0"/>
          <w:sz w:val="32"/>
          <w:szCs w:val="32"/>
        </w:rPr>
        <w:t>第二十七条</w:t>
      </w:r>
      <w:r w:rsidRPr="005D5BBA">
        <w:rPr>
          <w:rFonts w:ascii="Arial" w:eastAsia="宋体" w:hAnsi="Arial" w:cs="Arial"/>
          <w:color w:val="333333"/>
          <w:kern w:val="0"/>
          <w:sz w:val="32"/>
          <w:szCs w:val="32"/>
        </w:rPr>
        <w:t>  </w:t>
      </w:r>
      <w:r w:rsidRPr="005D5BBA">
        <w:rPr>
          <w:rFonts w:ascii="Arial" w:eastAsia="宋体" w:hAnsi="Arial" w:cs="Arial"/>
          <w:color w:val="333333"/>
          <w:kern w:val="0"/>
          <w:sz w:val="32"/>
          <w:szCs w:val="32"/>
        </w:rPr>
        <w:t>听证结束后，听证主持人应当主持制作听证报告交申诉委员会。</w:t>
      </w:r>
    </w:p>
    <w:p w:rsidR="005D5BBA" w:rsidRPr="005D5BBA" w:rsidRDefault="005D5BBA" w:rsidP="005D5BBA">
      <w:pPr>
        <w:widowControl/>
        <w:shd w:val="clear" w:color="auto" w:fill="FFFFFF"/>
        <w:spacing w:line="540" w:lineRule="atLeast"/>
        <w:jc w:val="center"/>
        <w:rPr>
          <w:rFonts w:ascii="Arial" w:eastAsia="宋体" w:hAnsi="Arial" w:cs="Arial"/>
          <w:color w:val="333333"/>
          <w:kern w:val="0"/>
          <w:sz w:val="18"/>
          <w:szCs w:val="18"/>
        </w:rPr>
      </w:pPr>
      <w:r w:rsidRPr="005D5BBA">
        <w:rPr>
          <w:rFonts w:ascii="Arial" w:eastAsia="宋体" w:hAnsi="Arial" w:cs="Arial"/>
          <w:color w:val="333333"/>
          <w:kern w:val="0"/>
          <w:sz w:val="32"/>
          <w:szCs w:val="32"/>
        </w:rPr>
        <w:lastRenderedPageBreak/>
        <w:t>第六章　学生申诉处理工作规则</w:t>
      </w:r>
    </w:p>
    <w:p w:rsidR="005D5BBA" w:rsidRPr="005D5BBA" w:rsidRDefault="005D5BBA" w:rsidP="005D5BBA">
      <w:pPr>
        <w:widowControl/>
        <w:shd w:val="clear" w:color="auto" w:fill="FFFFFF"/>
        <w:spacing w:line="540" w:lineRule="atLeast"/>
        <w:ind w:firstLine="640"/>
        <w:rPr>
          <w:rFonts w:ascii="Arial" w:eastAsia="宋体" w:hAnsi="Arial" w:cs="Arial"/>
          <w:color w:val="333333"/>
          <w:kern w:val="0"/>
          <w:sz w:val="18"/>
          <w:szCs w:val="18"/>
        </w:rPr>
      </w:pPr>
      <w:r w:rsidRPr="005D5BBA">
        <w:rPr>
          <w:rFonts w:ascii="Arial" w:eastAsia="宋体" w:hAnsi="Arial" w:cs="Arial"/>
          <w:color w:val="333333"/>
          <w:kern w:val="0"/>
          <w:sz w:val="32"/>
          <w:szCs w:val="32"/>
        </w:rPr>
        <w:t>第二十八条</w:t>
      </w:r>
      <w:r w:rsidRPr="005D5BBA">
        <w:rPr>
          <w:rFonts w:ascii="Arial" w:eastAsia="宋体" w:hAnsi="Arial" w:cs="Arial"/>
          <w:color w:val="333333"/>
          <w:kern w:val="0"/>
          <w:sz w:val="32"/>
          <w:szCs w:val="32"/>
        </w:rPr>
        <w:t>  </w:t>
      </w:r>
      <w:r w:rsidRPr="005D5BBA">
        <w:rPr>
          <w:rFonts w:ascii="Arial" w:eastAsia="宋体" w:hAnsi="Arial" w:cs="Arial"/>
          <w:color w:val="333333"/>
          <w:kern w:val="0"/>
          <w:sz w:val="32"/>
          <w:szCs w:val="32"/>
        </w:rPr>
        <w:t>召开申诉委员会议的法定出席人数至少为八人。</w:t>
      </w:r>
    </w:p>
    <w:p w:rsidR="005D5BBA" w:rsidRPr="005D5BBA" w:rsidRDefault="005D5BBA" w:rsidP="005D5BBA">
      <w:pPr>
        <w:widowControl/>
        <w:shd w:val="clear" w:color="auto" w:fill="FFFFFF"/>
        <w:spacing w:line="540" w:lineRule="atLeast"/>
        <w:ind w:firstLine="640"/>
        <w:rPr>
          <w:rFonts w:ascii="Arial" w:eastAsia="宋体" w:hAnsi="Arial" w:cs="Arial"/>
          <w:color w:val="333333"/>
          <w:kern w:val="0"/>
          <w:sz w:val="18"/>
          <w:szCs w:val="18"/>
        </w:rPr>
      </w:pPr>
      <w:r w:rsidRPr="005D5BBA">
        <w:rPr>
          <w:rFonts w:ascii="Arial" w:eastAsia="宋体" w:hAnsi="Arial" w:cs="Arial"/>
          <w:color w:val="333333"/>
          <w:kern w:val="0"/>
          <w:sz w:val="32"/>
          <w:szCs w:val="32"/>
        </w:rPr>
        <w:t>第二十九条</w:t>
      </w:r>
      <w:r w:rsidRPr="005D5BBA">
        <w:rPr>
          <w:rFonts w:ascii="Arial" w:eastAsia="宋体" w:hAnsi="Arial" w:cs="Arial"/>
          <w:color w:val="333333"/>
          <w:kern w:val="0"/>
          <w:sz w:val="32"/>
          <w:szCs w:val="32"/>
        </w:rPr>
        <w:t>  </w:t>
      </w:r>
      <w:r w:rsidRPr="005D5BBA">
        <w:rPr>
          <w:rFonts w:ascii="Arial" w:eastAsia="宋体" w:hAnsi="Arial" w:cs="Arial"/>
          <w:color w:val="333333"/>
          <w:kern w:val="0"/>
          <w:sz w:val="32"/>
          <w:szCs w:val="32"/>
        </w:rPr>
        <w:t>申诉委员会议以不公开形式举行。</w:t>
      </w:r>
    </w:p>
    <w:p w:rsidR="005D5BBA" w:rsidRPr="005D5BBA" w:rsidRDefault="005D5BBA" w:rsidP="005D5BBA">
      <w:pPr>
        <w:widowControl/>
        <w:shd w:val="clear" w:color="auto" w:fill="FFFFFF"/>
        <w:spacing w:line="540" w:lineRule="atLeast"/>
        <w:ind w:firstLine="640"/>
        <w:rPr>
          <w:rFonts w:ascii="Arial" w:eastAsia="宋体" w:hAnsi="Arial" w:cs="Arial"/>
          <w:color w:val="333333"/>
          <w:kern w:val="0"/>
          <w:sz w:val="18"/>
          <w:szCs w:val="18"/>
        </w:rPr>
      </w:pPr>
      <w:r w:rsidRPr="005D5BBA">
        <w:rPr>
          <w:rFonts w:ascii="Arial" w:eastAsia="宋体" w:hAnsi="Arial" w:cs="Arial"/>
          <w:color w:val="333333"/>
          <w:kern w:val="0"/>
          <w:sz w:val="32"/>
          <w:szCs w:val="32"/>
        </w:rPr>
        <w:t>第三十条</w:t>
      </w:r>
      <w:r w:rsidRPr="005D5BBA">
        <w:rPr>
          <w:rFonts w:ascii="Arial" w:eastAsia="宋体" w:hAnsi="Arial" w:cs="Arial"/>
          <w:color w:val="333333"/>
          <w:kern w:val="0"/>
          <w:sz w:val="32"/>
          <w:szCs w:val="32"/>
        </w:rPr>
        <w:t>  </w:t>
      </w:r>
      <w:r w:rsidRPr="005D5BBA">
        <w:rPr>
          <w:rFonts w:ascii="Arial" w:eastAsia="宋体" w:hAnsi="Arial" w:cs="Arial"/>
          <w:color w:val="333333"/>
          <w:kern w:val="0"/>
          <w:sz w:val="32"/>
          <w:szCs w:val="32"/>
        </w:rPr>
        <w:t>学生或者原处理机构如果认为学生申诉处理委员会委员有下列情形之一的，可以申请其回避：</w:t>
      </w:r>
    </w:p>
    <w:p w:rsidR="005D5BBA" w:rsidRPr="005D5BBA" w:rsidRDefault="005D5BBA" w:rsidP="005D5BBA">
      <w:pPr>
        <w:widowControl/>
        <w:shd w:val="clear" w:color="auto" w:fill="FFFFFF"/>
        <w:spacing w:line="540" w:lineRule="atLeast"/>
        <w:ind w:firstLine="640"/>
        <w:rPr>
          <w:rFonts w:ascii="Arial" w:eastAsia="宋体" w:hAnsi="Arial" w:cs="Arial"/>
          <w:color w:val="333333"/>
          <w:kern w:val="0"/>
          <w:sz w:val="18"/>
          <w:szCs w:val="18"/>
        </w:rPr>
      </w:pPr>
      <w:r w:rsidRPr="005D5BBA">
        <w:rPr>
          <w:rFonts w:ascii="Arial" w:eastAsia="宋体" w:hAnsi="Arial" w:cs="Arial"/>
          <w:color w:val="333333"/>
          <w:kern w:val="0"/>
          <w:sz w:val="32"/>
          <w:szCs w:val="32"/>
        </w:rPr>
        <w:t>1.</w:t>
      </w:r>
      <w:r w:rsidRPr="005D5BBA">
        <w:rPr>
          <w:rFonts w:ascii="Arial" w:eastAsia="宋体" w:hAnsi="Arial" w:cs="Arial"/>
          <w:color w:val="333333"/>
          <w:kern w:val="0"/>
          <w:sz w:val="32"/>
          <w:szCs w:val="32"/>
        </w:rPr>
        <w:t>是学校处理过程中的当事人；</w:t>
      </w:r>
    </w:p>
    <w:p w:rsidR="005D5BBA" w:rsidRPr="005D5BBA" w:rsidRDefault="005D5BBA" w:rsidP="005D5BBA">
      <w:pPr>
        <w:widowControl/>
        <w:shd w:val="clear" w:color="auto" w:fill="FFFFFF"/>
        <w:spacing w:line="540" w:lineRule="atLeast"/>
        <w:ind w:firstLine="640"/>
        <w:rPr>
          <w:rFonts w:ascii="Arial" w:eastAsia="宋体" w:hAnsi="Arial" w:cs="Arial"/>
          <w:color w:val="333333"/>
          <w:kern w:val="0"/>
          <w:sz w:val="18"/>
          <w:szCs w:val="18"/>
        </w:rPr>
      </w:pPr>
      <w:r w:rsidRPr="005D5BBA">
        <w:rPr>
          <w:rFonts w:ascii="Arial" w:eastAsia="宋体" w:hAnsi="Arial" w:cs="Arial"/>
          <w:color w:val="333333"/>
          <w:kern w:val="0"/>
          <w:sz w:val="32"/>
          <w:szCs w:val="32"/>
        </w:rPr>
        <w:t>2.</w:t>
      </w:r>
      <w:r w:rsidRPr="005D5BBA">
        <w:rPr>
          <w:rFonts w:ascii="Arial" w:eastAsia="宋体" w:hAnsi="Arial" w:cs="Arial"/>
          <w:color w:val="333333"/>
          <w:kern w:val="0"/>
          <w:sz w:val="32"/>
          <w:szCs w:val="32"/>
        </w:rPr>
        <w:t>是学校处理过程中当事人的近亲属的；</w:t>
      </w:r>
    </w:p>
    <w:p w:rsidR="005D5BBA" w:rsidRPr="005D5BBA" w:rsidRDefault="005D5BBA" w:rsidP="005D5BBA">
      <w:pPr>
        <w:widowControl/>
        <w:shd w:val="clear" w:color="auto" w:fill="FFFFFF"/>
        <w:spacing w:line="540" w:lineRule="atLeast"/>
        <w:ind w:firstLine="640"/>
        <w:rPr>
          <w:rFonts w:ascii="Arial" w:eastAsia="宋体" w:hAnsi="Arial" w:cs="Arial"/>
          <w:color w:val="333333"/>
          <w:kern w:val="0"/>
          <w:sz w:val="18"/>
          <w:szCs w:val="18"/>
        </w:rPr>
      </w:pPr>
      <w:r w:rsidRPr="005D5BBA">
        <w:rPr>
          <w:rFonts w:ascii="Arial" w:eastAsia="宋体" w:hAnsi="Arial" w:cs="Arial"/>
          <w:color w:val="333333"/>
          <w:kern w:val="0"/>
          <w:sz w:val="32"/>
          <w:szCs w:val="32"/>
        </w:rPr>
        <w:t>3.</w:t>
      </w:r>
      <w:r w:rsidRPr="005D5BBA">
        <w:rPr>
          <w:rFonts w:ascii="Arial" w:eastAsia="宋体" w:hAnsi="Arial" w:cs="Arial"/>
          <w:color w:val="333333"/>
          <w:kern w:val="0"/>
          <w:sz w:val="32"/>
          <w:szCs w:val="32"/>
        </w:rPr>
        <w:t>与学校处理过程中当事人或者该事件有利害关系的；</w:t>
      </w:r>
    </w:p>
    <w:p w:rsidR="005D5BBA" w:rsidRPr="005D5BBA" w:rsidRDefault="005D5BBA" w:rsidP="005D5BBA">
      <w:pPr>
        <w:widowControl/>
        <w:shd w:val="clear" w:color="auto" w:fill="FFFFFF"/>
        <w:spacing w:line="540" w:lineRule="atLeast"/>
        <w:ind w:firstLine="640"/>
        <w:rPr>
          <w:rFonts w:ascii="Arial" w:eastAsia="宋体" w:hAnsi="Arial" w:cs="Arial"/>
          <w:color w:val="333333"/>
          <w:kern w:val="0"/>
          <w:sz w:val="18"/>
          <w:szCs w:val="18"/>
        </w:rPr>
      </w:pPr>
      <w:r w:rsidRPr="005D5BBA">
        <w:rPr>
          <w:rFonts w:ascii="Arial" w:eastAsia="宋体" w:hAnsi="Arial" w:cs="Arial"/>
          <w:color w:val="333333"/>
          <w:kern w:val="0"/>
          <w:sz w:val="32"/>
          <w:szCs w:val="32"/>
        </w:rPr>
        <w:t>4.</w:t>
      </w:r>
      <w:r w:rsidRPr="005D5BBA">
        <w:rPr>
          <w:rFonts w:ascii="Arial" w:eastAsia="宋体" w:hAnsi="Arial" w:cs="Arial"/>
          <w:color w:val="333333"/>
          <w:kern w:val="0"/>
          <w:sz w:val="32"/>
          <w:szCs w:val="32"/>
        </w:rPr>
        <w:t>存在其它可能妨碍公正处理的关系的。</w:t>
      </w:r>
    </w:p>
    <w:p w:rsidR="005D5BBA" w:rsidRPr="005D5BBA" w:rsidRDefault="005D5BBA" w:rsidP="005D5BBA">
      <w:pPr>
        <w:widowControl/>
        <w:shd w:val="clear" w:color="auto" w:fill="FFFFFF"/>
        <w:spacing w:line="540" w:lineRule="atLeast"/>
        <w:ind w:firstLine="640"/>
        <w:rPr>
          <w:rFonts w:ascii="Arial" w:eastAsia="宋体" w:hAnsi="Arial" w:cs="Arial"/>
          <w:color w:val="333333"/>
          <w:kern w:val="0"/>
          <w:sz w:val="18"/>
          <w:szCs w:val="18"/>
        </w:rPr>
      </w:pPr>
      <w:r w:rsidRPr="005D5BBA">
        <w:rPr>
          <w:rFonts w:ascii="Arial" w:eastAsia="宋体" w:hAnsi="Arial" w:cs="Arial"/>
          <w:color w:val="333333"/>
          <w:kern w:val="0"/>
          <w:sz w:val="32"/>
          <w:szCs w:val="32"/>
        </w:rPr>
        <w:t>申诉委员会委员如果有上述情形之一的，应当自行申请回避。</w:t>
      </w:r>
    </w:p>
    <w:p w:rsidR="005D5BBA" w:rsidRPr="005D5BBA" w:rsidRDefault="005D5BBA" w:rsidP="005D5BBA">
      <w:pPr>
        <w:widowControl/>
        <w:shd w:val="clear" w:color="auto" w:fill="FFFFFF"/>
        <w:spacing w:line="540" w:lineRule="atLeast"/>
        <w:ind w:firstLine="640"/>
        <w:rPr>
          <w:rFonts w:ascii="Arial" w:eastAsia="宋体" w:hAnsi="Arial" w:cs="Arial"/>
          <w:color w:val="333333"/>
          <w:kern w:val="0"/>
          <w:sz w:val="18"/>
          <w:szCs w:val="18"/>
        </w:rPr>
      </w:pPr>
      <w:r w:rsidRPr="005D5BBA">
        <w:rPr>
          <w:rFonts w:ascii="Arial" w:eastAsia="宋体" w:hAnsi="Arial" w:cs="Arial"/>
          <w:color w:val="333333"/>
          <w:kern w:val="0"/>
          <w:sz w:val="32"/>
          <w:szCs w:val="32"/>
        </w:rPr>
        <w:t>第三十一条</w:t>
      </w:r>
      <w:r w:rsidRPr="005D5BBA">
        <w:rPr>
          <w:rFonts w:ascii="Arial" w:eastAsia="宋体" w:hAnsi="Arial" w:cs="Arial"/>
          <w:color w:val="333333"/>
          <w:kern w:val="0"/>
          <w:sz w:val="32"/>
          <w:szCs w:val="32"/>
        </w:rPr>
        <w:t>  </w:t>
      </w:r>
      <w:r w:rsidRPr="005D5BBA">
        <w:rPr>
          <w:rFonts w:ascii="Arial" w:eastAsia="宋体" w:hAnsi="Arial" w:cs="Arial"/>
          <w:color w:val="333333"/>
          <w:kern w:val="0"/>
          <w:sz w:val="32"/>
          <w:szCs w:val="32"/>
        </w:rPr>
        <w:t>申诉委员会委员的回避，由主任决定；主任的回避，由申诉委员会集体决定。</w:t>
      </w:r>
    </w:p>
    <w:p w:rsidR="005D5BBA" w:rsidRPr="005D5BBA" w:rsidRDefault="005D5BBA" w:rsidP="005D5BBA">
      <w:pPr>
        <w:widowControl/>
        <w:shd w:val="clear" w:color="auto" w:fill="FFFFFF"/>
        <w:spacing w:line="540" w:lineRule="atLeast"/>
        <w:ind w:firstLine="640"/>
        <w:rPr>
          <w:rFonts w:ascii="Arial" w:eastAsia="宋体" w:hAnsi="Arial" w:cs="Arial"/>
          <w:color w:val="333333"/>
          <w:kern w:val="0"/>
          <w:sz w:val="18"/>
          <w:szCs w:val="18"/>
        </w:rPr>
      </w:pPr>
      <w:r w:rsidRPr="005D5BBA">
        <w:rPr>
          <w:rFonts w:ascii="Arial" w:eastAsia="宋体" w:hAnsi="Arial" w:cs="Arial"/>
          <w:color w:val="333333"/>
          <w:kern w:val="0"/>
          <w:sz w:val="32"/>
          <w:szCs w:val="32"/>
        </w:rPr>
        <w:t>第三十二条</w:t>
      </w:r>
      <w:r w:rsidRPr="005D5BBA">
        <w:rPr>
          <w:rFonts w:ascii="Arial" w:eastAsia="宋体" w:hAnsi="Arial" w:cs="Arial"/>
          <w:color w:val="333333"/>
          <w:kern w:val="0"/>
          <w:sz w:val="32"/>
          <w:szCs w:val="32"/>
        </w:rPr>
        <w:t>  </w:t>
      </w:r>
      <w:r w:rsidRPr="005D5BBA">
        <w:rPr>
          <w:rFonts w:ascii="Arial" w:eastAsia="宋体" w:hAnsi="Arial" w:cs="Arial"/>
          <w:color w:val="333333"/>
          <w:kern w:val="0"/>
          <w:sz w:val="32"/>
          <w:szCs w:val="32"/>
        </w:rPr>
        <w:t>申诉委员会采取无记名投票的方式进行表决，任何决定均需赞同票数超过到场投票人数的三分之二。</w:t>
      </w:r>
    </w:p>
    <w:p w:rsidR="005D5BBA" w:rsidRPr="005D5BBA" w:rsidRDefault="005D5BBA" w:rsidP="005D5BBA">
      <w:pPr>
        <w:widowControl/>
        <w:shd w:val="clear" w:color="auto" w:fill="FFFFFF"/>
        <w:spacing w:line="540" w:lineRule="atLeast"/>
        <w:ind w:firstLine="640"/>
        <w:rPr>
          <w:rFonts w:ascii="Arial" w:eastAsia="宋体" w:hAnsi="Arial" w:cs="Arial"/>
          <w:color w:val="333333"/>
          <w:kern w:val="0"/>
          <w:sz w:val="18"/>
          <w:szCs w:val="18"/>
        </w:rPr>
      </w:pPr>
      <w:r w:rsidRPr="005D5BBA">
        <w:rPr>
          <w:rFonts w:ascii="Arial" w:eastAsia="宋体" w:hAnsi="Arial" w:cs="Arial"/>
          <w:color w:val="333333"/>
          <w:kern w:val="0"/>
          <w:sz w:val="32"/>
          <w:szCs w:val="32"/>
        </w:rPr>
        <w:t>第三十三条</w:t>
      </w:r>
      <w:r w:rsidRPr="005D5BBA">
        <w:rPr>
          <w:rFonts w:ascii="Arial" w:eastAsia="宋体" w:hAnsi="Arial" w:cs="Arial"/>
          <w:color w:val="333333"/>
          <w:kern w:val="0"/>
          <w:sz w:val="32"/>
          <w:szCs w:val="32"/>
        </w:rPr>
        <w:t>  </w:t>
      </w:r>
      <w:r w:rsidRPr="005D5BBA">
        <w:rPr>
          <w:rFonts w:ascii="Arial" w:eastAsia="宋体" w:hAnsi="Arial" w:cs="Arial"/>
          <w:color w:val="333333"/>
          <w:kern w:val="0"/>
          <w:sz w:val="32"/>
          <w:szCs w:val="32"/>
        </w:rPr>
        <w:t>委员不得投弃权票。仅当在其他委员所投赞同与反对的投票数相同时，主任才有权投票。</w:t>
      </w:r>
    </w:p>
    <w:p w:rsidR="005D5BBA" w:rsidRPr="005D5BBA" w:rsidRDefault="005D5BBA" w:rsidP="005D5BBA">
      <w:pPr>
        <w:widowControl/>
        <w:shd w:val="clear" w:color="auto" w:fill="FFFFFF"/>
        <w:spacing w:line="540" w:lineRule="atLeast"/>
        <w:ind w:firstLine="640"/>
        <w:rPr>
          <w:rFonts w:ascii="Arial" w:eastAsia="宋体" w:hAnsi="Arial" w:cs="Arial"/>
          <w:color w:val="333333"/>
          <w:kern w:val="0"/>
          <w:sz w:val="18"/>
          <w:szCs w:val="18"/>
        </w:rPr>
      </w:pPr>
      <w:r w:rsidRPr="005D5BBA">
        <w:rPr>
          <w:rFonts w:ascii="Arial" w:eastAsia="宋体" w:hAnsi="Arial" w:cs="Arial"/>
          <w:color w:val="333333"/>
          <w:kern w:val="0"/>
          <w:sz w:val="32"/>
          <w:szCs w:val="32"/>
        </w:rPr>
        <w:t>第三十四条</w:t>
      </w:r>
      <w:r w:rsidRPr="005D5BBA">
        <w:rPr>
          <w:rFonts w:ascii="Arial" w:eastAsia="宋体" w:hAnsi="Arial" w:cs="Arial"/>
          <w:color w:val="333333"/>
          <w:kern w:val="0"/>
          <w:sz w:val="32"/>
          <w:szCs w:val="32"/>
        </w:rPr>
        <w:t>  </w:t>
      </w:r>
      <w:r w:rsidRPr="005D5BBA">
        <w:rPr>
          <w:rFonts w:ascii="Arial" w:eastAsia="宋体" w:hAnsi="Arial" w:cs="Arial"/>
          <w:color w:val="333333"/>
          <w:kern w:val="0"/>
          <w:sz w:val="32"/>
          <w:szCs w:val="32"/>
        </w:rPr>
        <w:t>申诉委员会的复查结论书和其它会议决定在主任签字后生效。</w:t>
      </w:r>
    </w:p>
    <w:p w:rsidR="005D5BBA" w:rsidRPr="005D5BBA" w:rsidRDefault="005D5BBA" w:rsidP="005D5BBA">
      <w:pPr>
        <w:widowControl/>
        <w:shd w:val="clear" w:color="auto" w:fill="FFFFFF"/>
        <w:spacing w:line="540" w:lineRule="atLeast"/>
        <w:jc w:val="center"/>
        <w:rPr>
          <w:rFonts w:ascii="Arial" w:eastAsia="宋体" w:hAnsi="Arial" w:cs="Arial"/>
          <w:color w:val="333333"/>
          <w:kern w:val="0"/>
          <w:sz w:val="18"/>
          <w:szCs w:val="18"/>
        </w:rPr>
      </w:pPr>
      <w:r w:rsidRPr="005D5BBA">
        <w:rPr>
          <w:rFonts w:ascii="Arial" w:eastAsia="宋体" w:hAnsi="Arial" w:cs="Arial"/>
          <w:color w:val="333333"/>
          <w:kern w:val="0"/>
          <w:sz w:val="32"/>
          <w:szCs w:val="32"/>
        </w:rPr>
        <w:t>第七章</w:t>
      </w:r>
      <w:r w:rsidRPr="005D5BBA">
        <w:rPr>
          <w:rFonts w:ascii="Arial" w:eastAsia="宋体" w:hAnsi="Arial" w:cs="Arial"/>
          <w:color w:val="333333"/>
          <w:kern w:val="0"/>
          <w:sz w:val="32"/>
          <w:szCs w:val="32"/>
        </w:rPr>
        <w:t>  </w:t>
      </w:r>
      <w:r w:rsidRPr="005D5BBA">
        <w:rPr>
          <w:rFonts w:ascii="Arial" w:eastAsia="宋体" w:hAnsi="Arial" w:cs="Arial"/>
          <w:color w:val="333333"/>
          <w:kern w:val="0"/>
          <w:sz w:val="32"/>
          <w:szCs w:val="32"/>
        </w:rPr>
        <w:t>附</w:t>
      </w:r>
      <w:r w:rsidRPr="005D5BBA">
        <w:rPr>
          <w:rFonts w:ascii="Arial" w:eastAsia="宋体" w:hAnsi="Arial" w:cs="Arial"/>
          <w:color w:val="333333"/>
          <w:kern w:val="0"/>
          <w:sz w:val="32"/>
          <w:szCs w:val="32"/>
        </w:rPr>
        <w:t>  </w:t>
      </w:r>
      <w:r w:rsidRPr="005D5BBA">
        <w:rPr>
          <w:rFonts w:ascii="Arial" w:eastAsia="宋体" w:hAnsi="Arial" w:cs="Arial"/>
          <w:color w:val="333333"/>
          <w:kern w:val="0"/>
          <w:sz w:val="32"/>
          <w:szCs w:val="32"/>
        </w:rPr>
        <w:t>则</w:t>
      </w:r>
    </w:p>
    <w:p w:rsidR="005D5BBA" w:rsidRPr="005D5BBA" w:rsidRDefault="005D5BBA" w:rsidP="005D5BBA">
      <w:pPr>
        <w:widowControl/>
        <w:shd w:val="clear" w:color="auto" w:fill="FFFFFF"/>
        <w:spacing w:line="540" w:lineRule="atLeast"/>
        <w:ind w:firstLine="640"/>
        <w:rPr>
          <w:rFonts w:ascii="Arial" w:eastAsia="宋体" w:hAnsi="Arial" w:cs="Arial"/>
          <w:color w:val="333333"/>
          <w:kern w:val="0"/>
          <w:sz w:val="18"/>
          <w:szCs w:val="18"/>
        </w:rPr>
      </w:pPr>
      <w:r w:rsidRPr="005D5BBA">
        <w:rPr>
          <w:rFonts w:ascii="Arial" w:eastAsia="宋体" w:hAnsi="Arial" w:cs="Arial"/>
          <w:color w:val="333333"/>
          <w:kern w:val="0"/>
          <w:sz w:val="32"/>
          <w:szCs w:val="32"/>
        </w:rPr>
        <w:t>第三十五条</w:t>
      </w:r>
      <w:r w:rsidRPr="005D5BBA">
        <w:rPr>
          <w:rFonts w:ascii="Arial" w:eastAsia="宋体" w:hAnsi="Arial" w:cs="Arial"/>
          <w:color w:val="333333"/>
          <w:kern w:val="0"/>
          <w:sz w:val="32"/>
          <w:szCs w:val="32"/>
        </w:rPr>
        <w:t>  </w:t>
      </w:r>
      <w:r w:rsidRPr="005D5BBA">
        <w:rPr>
          <w:rFonts w:ascii="Arial" w:eastAsia="宋体" w:hAnsi="Arial" w:cs="Arial"/>
          <w:color w:val="333333"/>
          <w:kern w:val="0"/>
          <w:sz w:val="32"/>
          <w:szCs w:val="32"/>
        </w:rPr>
        <w:t>研究生及其它类型学生参照本办法执行。</w:t>
      </w:r>
    </w:p>
    <w:p w:rsidR="005D5BBA" w:rsidRPr="005D5BBA" w:rsidRDefault="005D5BBA" w:rsidP="005D5BBA">
      <w:pPr>
        <w:widowControl/>
        <w:shd w:val="clear" w:color="auto" w:fill="FFFFFF"/>
        <w:spacing w:line="540" w:lineRule="atLeast"/>
        <w:ind w:firstLine="640"/>
        <w:rPr>
          <w:rFonts w:ascii="Arial" w:eastAsia="宋体" w:hAnsi="Arial" w:cs="Arial"/>
          <w:color w:val="333333"/>
          <w:kern w:val="0"/>
          <w:sz w:val="18"/>
          <w:szCs w:val="18"/>
        </w:rPr>
      </w:pPr>
      <w:r w:rsidRPr="005D5BBA">
        <w:rPr>
          <w:rFonts w:ascii="Arial" w:eastAsia="宋体" w:hAnsi="Arial" w:cs="Arial"/>
          <w:color w:val="333333"/>
          <w:kern w:val="0"/>
          <w:sz w:val="32"/>
          <w:szCs w:val="32"/>
        </w:rPr>
        <w:lastRenderedPageBreak/>
        <w:t>第三十六条</w:t>
      </w:r>
      <w:r w:rsidRPr="005D5BBA">
        <w:rPr>
          <w:rFonts w:ascii="Arial" w:eastAsia="宋体" w:hAnsi="Arial" w:cs="Arial"/>
          <w:b/>
          <w:bCs/>
          <w:color w:val="333333"/>
          <w:kern w:val="0"/>
          <w:sz w:val="32"/>
          <w:szCs w:val="32"/>
        </w:rPr>
        <w:t>  </w:t>
      </w:r>
      <w:r w:rsidRPr="005D5BBA">
        <w:rPr>
          <w:rFonts w:ascii="Arial" w:eastAsia="宋体" w:hAnsi="Arial" w:cs="Arial"/>
          <w:color w:val="333333"/>
          <w:kern w:val="0"/>
          <w:sz w:val="32"/>
          <w:szCs w:val="32"/>
        </w:rPr>
        <w:t>本办法自</w:t>
      </w:r>
      <w:r w:rsidRPr="005D5BBA">
        <w:rPr>
          <w:rFonts w:ascii="Arial" w:eastAsia="宋体" w:hAnsi="Arial" w:cs="Arial"/>
          <w:color w:val="333333"/>
          <w:kern w:val="0"/>
          <w:sz w:val="32"/>
          <w:szCs w:val="32"/>
        </w:rPr>
        <w:t>2017</w:t>
      </w:r>
      <w:r w:rsidRPr="005D5BBA">
        <w:rPr>
          <w:rFonts w:ascii="Arial" w:eastAsia="宋体" w:hAnsi="Arial" w:cs="Arial"/>
          <w:color w:val="333333"/>
          <w:kern w:val="0"/>
          <w:sz w:val="32"/>
          <w:szCs w:val="32"/>
        </w:rPr>
        <w:t>年</w:t>
      </w:r>
      <w:r w:rsidRPr="005D5BBA">
        <w:rPr>
          <w:rFonts w:ascii="Arial" w:eastAsia="宋体" w:hAnsi="Arial" w:cs="Arial"/>
          <w:color w:val="333333"/>
          <w:kern w:val="0"/>
          <w:sz w:val="32"/>
          <w:szCs w:val="32"/>
        </w:rPr>
        <w:t>9</w:t>
      </w:r>
      <w:r w:rsidRPr="005D5BBA">
        <w:rPr>
          <w:rFonts w:ascii="Arial" w:eastAsia="宋体" w:hAnsi="Arial" w:cs="Arial"/>
          <w:color w:val="333333"/>
          <w:kern w:val="0"/>
          <w:sz w:val="32"/>
          <w:szCs w:val="32"/>
        </w:rPr>
        <w:t>月</w:t>
      </w:r>
      <w:r w:rsidRPr="005D5BBA">
        <w:rPr>
          <w:rFonts w:ascii="Arial" w:eastAsia="宋体" w:hAnsi="Arial" w:cs="Arial"/>
          <w:color w:val="333333"/>
          <w:kern w:val="0"/>
          <w:sz w:val="32"/>
          <w:szCs w:val="32"/>
        </w:rPr>
        <w:t>1</w:t>
      </w:r>
      <w:r w:rsidRPr="005D5BBA">
        <w:rPr>
          <w:rFonts w:ascii="Arial" w:eastAsia="宋体" w:hAnsi="Arial" w:cs="Arial"/>
          <w:color w:val="333333"/>
          <w:kern w:val="0"/>
          <w:sz w:val="32"/>
          <w:szCs w:val="32"/>
        </w:rPr>
        <w:t>日起施行。本办法由党办校办商学工处负责解释。</w:t>
      </w:r>
    </w:p>
    <w:p w:rsidR="005D5BBA" w:rsidRPr="005D5BBA" w:rsidRDefault="005D5BBA" w:rsidP="005D5BBA">
      <w:pPr>
        <w:widowControl/>
        <w:shd w:val="clear" w:color="auto" w:fill="FFFFFF"/>
        <w:spacing w:line="600" w:lineRule="atLeast"/>
        <w:jc w:val="left"/>
        <w:rPr>
          <w:rFonts w:ascii="Arial" w:eastAsia="宋体" w:hAnsi="Arial" w:cs="Arial"/>
          <w:color w:val="333333"/>
          <w:kern w:val="0"/>
          <w:sz w:val="18"/>
          <w:szCs w:val="18"/>
        </w:rPr>
      </w:pPr>
      <w:r w:rsidRPr="005D5BBA">
        <w:rPr>
          <w:rFonts w:ascii="Arial" w:eastAsia="宋体" w:hAnsi="Arial" w:cs="Arial"/>
          <w:color w:val="333333"/>
          <w:kern w:val="0"/>
          <w:sz w:val="18"/>
          <w:szCs w:val="18"/>
        </w:rPr>
        <w:t> </w:t>
      </w:r>
      <w:r w:rsidRPr="005D5BBA">
        <w:rPr>
          <w:rFonts w:ascii="Arial" w:eastAsia="宋体" w:hAnsi="Arial" w:cs="Arial"/>
          <w:b/>
          <w:bCs/>
          <w:color w:val="333333"/>
          <w:kern w:val="0"/>
          <w:sz w:val="18"/>
          <w:szCs w:val="18"/>
        </w:rPr>
        <w:t>  </w:t>
      </w:r>
    </w:p>
    <w:p w:rsidR="005D5BBA" w:rsidRPr="005D5BBA" w:rsidRDefault="005D5BBA" w:rsidP="005D5BBA">
      <w:pPr>
        <w:widowControl/>
        <w:shd w:val="clear" w:color="auto" w:fill="FFFFFF"/>
        <w:spacing w:line="420" w:lineRule="atLeast"/>
        <w:jc w:val="left"/>
        <w:rPr>
          <w:rFonts w:ascii="Arial" w:eastAsia="宋体" w:hAnsi="Arial" w:cs="Arial"/>
          <w:color w:val="333333"/>
          <w:kern w:val="0"/>
          <w:sz w:val="18"/>
          <w:szCs w:val="18"/>
        </w:rPr>
      </w:pPr>
      <w:r w:rsidRPr="005D5BBA">
        <w:rPr>
          <w:rFonts w:ascii="Arial" w:eastAsia="宋体" w:hAnsi="Arial" w:cs="Arial"/>
          <w:b/>
          <w:bCs/>
          <w:color w:val="333333"/>
          <w:kern w:val="0"/>
          <w:sz w:val="18"/>
          <w:szCs w:val="18"/>
        </w:rPr>
        <w:t>  </w:t>
      </w:r>
    </w:p>
    <w:p w:rsidR="005D5BBA" w:rsidRPr="005D5BBA" w:rsidRDefault="005D5BBA" w:rsidP="005D5BBA">
      <w:pPr>
        <w:widowControl/>
        <w:shd w:val="clear" w:color="auto" w:fill="FFFFFF"/>
        <w:spacing w:line="420" w:lineRule="atLeast"/>
        <w:jc w:val="left"/>
        <w:rPr>
          <w:rFonts w:ascii="Arial" w:eastAsia="宋体" w:hAnsi="Arial" w:cs="Arial"/>
          <w:color w:val="333333"/>
          <w:kern w:val="0"/>
          <w:sz w:val="18"/>
          <w:szCs w:val="18"/>
        </w:rPr>
      </w:pPr>
      <w:r w:rsidRPr="005D5BBA">
        <w:rPr>
          <w:rFonts w:ascii="Arial" w:eastAsia="宋体" w:hAnsi="Arial" w:cs="Arial"/>
          <w:b/>
          <w:bCs/>
          <w:color w:val="333333"/>
          <w:kern w:val="0"/>
          <w:sz w:val="18"/>
          <w:szCs w:val="18"/>
        </w:rPr>
        <w:t> </w:t>
      </w:r>
    </w:p>
    <w:p w:rsidR="005D5BBA" w:rsidRPr="005D5BBA" w:rsidRDefault="005D5BBA" w:rsidP="005D5BBA">
      <w:pPr>
        <w:widowControl/>
        <w:shd w:val="clear" w:color="auto" w:fill="FFFFFF"/>
        <w:spacing w:line="440" w:lineRule="atLeast"/>
        <w:jc w:val="left"/>
        <w:rPr>
          <w:rFonts w:ascii="Arial" w:eastAsia="宋体" w:hAnsi="Arial" w:cs="Arial"/>
          <w:color w:val="333333"/>
          <w:kern w:val="0"/>
          <w:sz w:val="18"/>
          <w:szCs w:val="18"/>
        </w:rPr>
      </w:pPr>
      <w:r w:rsidRPr="005D5BBA">
        <w:rPr>
          <w:rFonts w:ascii="Arial" w:eastAsia="宋体" w:hAnsi="Arial" w:cs="Arial"/>
          <w:b/>
          <w:bCs/>
          <w:color w:val="333333"/>
          <w:kern w:val="0"/>
          <w:sz w:val="18"/>
          <w:szCs w:val="18"/>
        </w:rPr>
        <w:t> </w:t>
      </w:r>
    </w:p>
    <w:p w:rsidR="005D5BBA" w:rsidRPr="005D5BBA" w:rsidRDefault="005D5BBA" w:rsidP="005D5BBA">
      <w:pPr>
        <w:widowControl/>
        <w:shd w:val="clear" w:color="auto" w:fill="FFFFFF"/>
        <w:jc w:val="left"/>
        <w:rPr>
          <w:rFonts w:ascii="Arial" w:eastAsia="宋体" w:hAnsi="Arial" w:cs="Arial"/>
          <w:color w:val="333333"/>
          <w:kern w:val="0"/>
          <w:sz w:val="18"/>
          <w:szCs w:val="18"/>
        </w:rPr>
      </w:pPr>
      <w:r>
        <w:rPr>
          <w:rFonts w:ascii="Arial" w:eastAsia="宋体" w:hAnsi="Arial" w:cs="Arial"/>
          <w:color w:val="333333"/>
          <w:kern w:val="0"/>
          <w:sz w:val="28"/>
          <w:szCs w:val="28"/>
          <w:u w:val="single"/>
        </w:rPr>
        <w:t>  </w:t>
      </w:r>
      <w:r w:rsidRPr="005D5BBA">
        <w:rPr>
          <w:rFonts w:ascii="Arial" w:eastAsia="宋体" w:hAnsi="Arial" w:cs="Arial"/>
          <w:color w:val="333333"/>
          <w:kern w:val="0"/>
          <w:sz w:val="28"/>
          <w:szCs w:val="28"/>
          <w:u w:val="single"/>
        </w:rPr>
        <w:t xml:space="preserve">   </w:t>
      </w:r>
      <w:r w:rsidRPr="005D5BBA">
        <w:rPr>
          <w:rFonts w:ascii="Arial" w:eastAsia="宋体" w:hAnsi="Arial" w:cs="Arial"/>
          <w:color w:val="333333"/>
          <w:kern w:val="0"/>
          <w:sz w:val="28"/>
          <w:szCs w:val="28"/>
          <w:u w:val="single"/>
        </w:rPr>
        <w:t>江西农业大学校长办公室</w:t>
      </w:r>
      <w:r w:rsidRPr="005D5BBA">
        <w:rPr>
          <w:rFonts w:ascii="Arial" w:eastAsia="宋体" w:hAnsi="Arial" w:cs="Arial"/>
          <w:color w:val="333333"/>
          <w:kern w:val="0"/>
          <w:sz w:val="28"/>
          <w:szCs w:val="28"/>
          <w:u w:val="single"/>
        </w:rPr>
        <w:t>                    2017</w:t>
      </w:r>
      <w:r w:rsidRPr="005D5BBA">
        <w:rPr>
          <w:rFonts w:ascii="Arial" w:eastAsia="宋体" w:hAnsi="Arial" w:cs="Arial"/>
          <w:color w:val="333333"/>
          <w:kern w:val="0"/>
          <w:sz w:val="28"/>
          <w:szCs w:val="28"/>
          <w:u w:val="single"/>
        </w:rPr>
        <w:t>年</w:t>
      </w:r>
      <w:r w:rsidRPr="005D5BBA">
        <w:rPr>
          <w:rFonts w:ascii="Arial" w:eastAsia="宋体" w:hAnsi="Arial" w:cs="Arial"/>
          <w:color w:val="333333"/>
          <w:kern w:val="0"/>
          <w:sz w:val="28"/>
          <w:szCs w:val="28"/>
          <w:u w:val="single"/>
        </w:rPr>
        <w:t>9</w:t>
      </w:r>
      <w:r w:rsidRPr="005D5BBA">
        <w:rPr>
          <w:rFonts w:ascii="Arial" w:eastAsia="宋体" w:hAnsi="Arial" w:cs="Arial"/>
          <w:color w:val="333333"/>
          <w:kern w:val="0"/>
          <w:sz w:val="28"/>
          <w:szCs w:val="28"/>
          <w:u w:val="single"/>
        </w:rPr>
        <w:t>月</w:t>
      </w:r>
      <w:r w:rsidRPr="005D5BBA">
        <w:rPr>
          <w:rFonts w:ascii="Arial" w:eastAsia="宋体" w:hAnsi="Arial" w:cs="Arial"/>
          <w:color w:val="333333"/>
          <w:kern w:val="0"/>
          <w:sz w:val="28"/>
          <w:szCs w:val="28"/>
          <w:u w:val="single"/>
        </w:rPr>
        <w:t>1</w:t>
      </w:r>
      <w:r w:rsidRPr="005D5BBA">
        <w:rPr>
          <w:rFonts w:ascii="Arial" w:eastAsia="宋体" w:hAnsi="Arial" w:cs="Arial"/>
          <w:color w:val="333333"/>
          <w:kern w:val="0"/>
          <w:sz w:val="28"/>
          <w:szCs w:val="28"/>
          <w:u w:val="single"/>
        </w:rPr>
        <w:t>日印发</w:t>
      </w:r>
      <w:r w:rsidRPr="005D5BBA">
        <w:rPr>
          <w:rFonts w:ascii="Arial" w:eastAsia="宋体" w:hAnsi="Arial" w:cs="Arial"/>
          <w:color w:val="333333"/>
          <w:kern w:val="0"/>
          <w:sz w:val="28"/>
          <w:szCs w:val="28"/>
          <w:u w:val="single"/>
        </w:rPr>
        <w:t>     </w:t>
      </w:r>
      <w:r w:rsidRPr="005D5BBA">
        <w:rPr>
          <w:rFonts w:ascii="Arial" w:eastAsia="宋体" w:hAnsi="Arial" w:cs="Arial"/>
          <w:b/>
          <w:bCs/>
          <w:color w:val="333333"/>
          <w:kern w:val="0"/>
          <w:sz w:val="28"/>
          <w:szCs w:val="28"/>
          <w:u w:val="single"/>
        </w:rPr>
        <w:t>  </w:t>
      </w:r>
    </w:p>
    <w:p w:rsidR="00E915B1" w:rsidRPr="005D5BBA" w:rsidRDefault="00E915B1"/>
    <w:sectPr w:rsidR="00E915B1" w:rsidRPr="005D5BB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98A"/>
    <w:rsid w:val="005D5BBA"/>
    <w:rsid w:val="00E915B1"/>
    <w:rsid w:val="00EB39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B8B8C"/>
  <w15:chartTrackingRefBased/>
  <w15:docId w15:val="{FF3D879C-8CB6-4A81-96C2-CB335C9FB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124554">
      <w:bodyDiv w:val="1"/>
      <w:marLeft w:val="0"/>
      <w:marRight w:val="0"/>
      <w:marTop w:val="0"/>
      <w:marBottom w:val="0"/>
      <w:divBdr>
        <w:top w:val="none" w:sz="0" w:space="0" w:color="auto"/>
        <w:left w:val="none" w:sz="0" w:space="0" w:color="auto"/>
        <w:bottom w:val="none" w:sz="0" w:space="0" w:color="auto"/>
        <w:right w:val="none" w:sz="0" w:space="0" w:color="auto"/>
      </w:divBdr>
      <w:divsChild>
        <w:div w:id="1402483312">
          <w:marLeft w:val="0"/>
          <w:marRight w:val="-34"/>
          <w:marTop w:val="0"/>
          <w:marBottom w:val="0"/>
          <w:divBdr>
            <w:top w:val="none" w:sz="0" w:space="0" w:color="auto"/>
            <w:left w:val="none" w:sz="0" w:space="0" w:color="auto"/>
            <w:bottom w:val="none" w:sz="0" w:space="0" w:color="auto"/>
            <w:right w:val="none" w:sz="0" w:space="0" w:color="auto"/>
          </w:divBdr>
        </w:div>
        <w:div w:id="178394783">
          <w:marLeft w:val="0"/>
          <w:marRight w:val="-34"/>
          <w:marTop w:val="0"/>
          <w:marBottom w:val="0"/>
          <w:divBdr>
            <w:top w:val="none" w:sz="0" w:space="0" w:color="auto"/>
            <w:left w:val="none" w:sz="0" w:space="0" w:color="auto"/>
            <w:bottom w:val="none" w:sz="0" w:space="0" w:color="auto"/>
            <w:right w:val="none" w:sz="0" w:space="0" w:color="auto"/>
          </w:divBdr>
        </w:div>
        <w:div w:id="1543667677">
          <w:marLeft w:val="0"/>
          <w:marRight w:val="-34"/>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2577</Characters>
  <Application>Microsoft Office Word</Application>
  <DocSecurity>0</DocSecurity>
  <Lines>21</Lines>
  <Paragraphs>6</Paragraphs>
  <ScaleCrop>false</ScaleCrop>
  <Company>HP</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LXY</dc:creator>
  <cp:keywords/>
  <dc:description/>
  <cp:lastModifiedBy>LXY</cp:lastModifiedBy>
  <cp:revision>3</cp:revision>
  <dcterms:created xsi:type="dcterms:W3CDTF">2022-09-07T01:41:00Z</dcterms:created>
  <dcterms:modified xsi:type="dcterms:W3CDTF">2022-09-07T01:42:00Z</dcterms:modified>
</cp:coreProperties>
</file>